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一：产品参数概述：</w:t>
      </w:r>
    </w:p>
    <w:tbl>
      <w:tblPr>
        <w:tblW w:w="8522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0A0"/>
      </w:tblPr>
      <w:tblGrid>
        <w:gridCol w:w="2840"/>
        <w:gridCol w:w="2841"/>
        <w:gridCol w:w="2841"/>
      </w:tblGrid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参数名称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参数值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备注</w:t>
            </w:r>
          </w:p>
        </w:tc>
      </w:tr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最大巡航速度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20Km/h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sz w:val="16"/>
                <w:szCs w:val="16"/>
              </w:rPr>
            </w:pPr>
            <w:r w:rsidRPr="00263430">
              <w:rPr>
                <w:rFonts w:hint="eastAsia"/>
                <w:b/>
                <w:sz w:val="16"/>
                <w:szCs w:val="16"/>
              </w:rPr>
              <w:t>最大巡航速度可通过遥控器及应用程序调节，因此实际行驶速度可能短时间可能大于该速度，但最终会稳定在该速度。</w:t>
            </w:r>
          </w:p>
        </w:tc>
      </w:tr>
      <w:tr w:rsidR="00752A00" w:rsidTr="00263430">
        <w:tc>
          <w:tcPr>
            <w:tcW w:w="2840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巡航里程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20Km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sz w:val="16"/>
                <w:szCs w:val="16"/>
              </w:rPr>
            </w:pPr>
            <w:r w:rsidRPr="00263430">
              <w:rPr>
                <w:rFonts w:hint="eastAsia"/>
                <w:b/>
                <w:sz w:val="16"/>
                <w:szCs w:val="16"/>
              </w:rPr>
              <w:t>续航里程为</w:t>
            </w:r>
            <w:r w:rsidRPr="00263430">
              <w:rPr>
                <w:b/>
                <w:sz w:val="16"/>
                <w:szCs w:val="16"/>
              </w:rPr>
              <w:t>(25</w:t>
            </w:r>
            <w:r w:rsidRPr="00263430">
              <w:rPr>
                <w:rFonts w:hint="eastAsia"/>
                <w:b/>
                <w:sz w:val="16"/>
                <w:szCs w:val="16"/>
              </w:rPr>
              <w:t>℃，</w:t>
            </w:r>
            <w:r w:rsidRPr="00263430">
              <w:rPr>
                <w:b/>
                <w:sz w:val="16"/>
                <w:szCs w:val="16"/>
              </w:rPr>
              <w:t>70Kg</w:t>
            </w:r>
            <w:r w:rsidRPr="00263430">
              <w:rPr>
                <w:rFonts w:hint="eastAsia"/>
                <w:b/>
                <w:sz w:val="16"/>
                <w:szCs w:val="16"/>
              </w:rPr>
              <w:t>负载，平路环境下测得</w:t>
            </w:r>
            <w:r w:rsidRPr="00263430">
              <w:rPr>
                <w:b/>
                <w:sz w:val="16"/>
                <w:szCs w:val="16"/>
              </w:rPr>
              <w:t>)</w:t>
            </w:r>
            <w:r w:rsidRPr="00263430">
              <w:rPr>
                <w:rFonts w:hint="eastAsia"/>
                <w:b/>
                <w:sz w:val="16"/>
                <w:szCs w:val="16"/>
              </w:rPr>
              <w:t>。电池容量也会影响。</w:t>
            </w:r>
          </w:p>
        </w:tc>
      </w:tr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最大爬坡角度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30</w:t>
            </w:r>
            <w:r w:rsidRPr="00263430">
              <w:rPr>
                <w:rFonts w:hint="eastAsia"/>
                <w:b/>
              </w:rPr>
              <w:t>°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  <w:tr w:rsidR="00752A00" w:rsidTr="00263430">
        <w:tc>
          <w:tcPr>
            <w:tcW w:w="2840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净重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25Kg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sz w:val="16"/>
                <w:szCs w:val="16"/>
              </w:rPr>
            </w:pPr>
            <w:r w:rsidRPr="00263430">
              <w:rPr>
                <w:rFonts w:hint="eastAsia"/>
                <w:b/>
                <w:sz w:val="16"/>
                <w:szCs w:val="16"/>
              </w:rPr>
              <w:t>电池容量不同整车净重量也会有所差异</w:t>
            </w:r>
          </w:p>
        </w:tc>
      </w:tr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载重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30-120Kg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  <w:tr w:rsidR="00752A00" w:rsidTr="00263430">
        <w:tc>
          <w:tcPr>
            <w:tcW w:w="2840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最小转弯半径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0m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整车尺寸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  <w:tr w:rsidR="00752A00" w:rsidTr="00263430">
        <w:tc>
          <w:tcPr>
            <w:tcW w:w="2840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电池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55.5v/450wh-670wh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rFonts w:hint="eastAsia"/>
                <w:b/>
              </w:rPr>
              <w:t>里程</w:t>
            </w:r>
            <w:r w:rsidRPr="00263430">
              <w:rPr>
                <w:b/>
              </w:rPr>
              <w:t>20-30Km</w:t>
            </w:r>
          </w:p>
        </w:tc>
      </w:tr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充电要求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AC110-240V  50-60Hz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  <w:tr w:rsidR="00752A00" w:rsidTr="00263430">
        <w:tc>
          <w:tcPr>
            <w:tcW w:w="2840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充电时间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2.5</w:t>
            </w:r>
            <w:r w:rsidRPr="00263430">
              <w:rPr>
                <w:rFonts w:hint="eastAsia"/>
                <w:b/>
              </w:rPr>
              <w:t>小时</w:t>
            </w:r>
            <w:r w:rsidRPr="00263430">
              <w:rPr>
                <w:b/>
              </w:rPr>
              <w:t>/4</w:t>
            </w:r>
            <w:r w:rsidRPr="00263430">
              <w:rPr>
                <w:rFonts w:hint="eastAsia"/>
                <w:b/>
              </w:rPr>
              <w:t>小时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sz w:val="16"/>
                <w:szCs w:val="16"/>
              </w:rPr>
            </w:pPr>
            <w:r w:rsidRPr="00263430">
              <w:rPr>
                <w:rFonts w:hint="eastAsia"/>
                <w:b/>
                <w:sz w:val="16"/>
                <w:szCs w:val="16"/>
              </w:rPr>
              <w:t>整车充电时间手环境温度和电池容量影响</w:t>
            </w:r>
          </w:p>
        </w:tc>
      </w:tr>
      <w:tr w:rsidR="00752A00" w:rsidTr="00263430">
        <w:tc>
          <w:tcPr>
            <w:tcW w:w="284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轮胎种类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rFonts w:hint="eastAsia"/>
                <w:b/>
              </w:rPr>
              <w:t>子午胎</w:t>
            </w:r>
          </w:p>
        </w:tc>
        <w:tc>
          <w:tcPr>
            <w:tcW w:w="284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  <w:tr w:rsidR="00752A00" w:rsidTr="00263430">
        <w:tc>
          <w:tcPr>
            <w:tcW w:w="2840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Cs/>
              </w:rPr>
              <w:t>最佳行驶温度范围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  <w:r w:rsidRPr="00263430">
              <w:rPr>
                <w:b/>
              </w:rPr>
              <w:t>15-32</w:t>
            </w:r>
            <w:r w:rsidRPr="00263430">
              <w:rPr>
                <w:rFonts w:hint="eastAsia"/>
                <w:b/>
              </w:rPr>
              <w:t>℃</w:t>
            </w:r>
          </w:p>
        </w:tc>
        <w:tc>
          <w:tcPr>
            <w:tcW w:w="2841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</w:rPr>
            </w:pPr>
          </w:p>
        </w:tc>
      </w:tr>
    </w:tbl>
    <w:p w:rsidR="00752A00" w:rsidRDefault="00752A00">
      <w:pPr>
        <w:spacing w:line="220" w:lineRule="atLeast"/>
        <w:jc w:val="center"/>
        <w:rPr>
          <w:b/>
        </w:rPr>
      </w:pP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二：产品工作原理</w:t>
      </w:r>
    </w:p>
    <w:p w:rsidR="00752A00" w:rsidRDefault="00752A00">
      <w:pPr>
        <w:spacing w:line="220" w:lineRule="atLeast"/>
        <w:ind w:firstLine="285"/>
      </w:pPr>
      <w:r>
        <w:rPr>
          <w:rFonts w:hint="eastAsia"/>
        </w:rPr>
        <w:t>平衡车的工作原理，类似人体自身的平衡系统，当身体重心前倾时，为了保持平衡，人体需要往前走；反之重心后倾，情况相反，平衡车的两个轮子类似人的双脚，同样当您前倾时，系统通过陀螺仪的反馈可以感应到，并精确驱动电机转动速度及方向，以保持系统的平衡。</w:t>
      </w:r>
    </w:p>
    <w:p w:rsidR="00752A00" w:rsidRDefault="00752A00">
      <w:pPr>
        <w:spacing w:line="220" w:lineRule="atLeast"/>
        <w:ind w:firstLine="285"/>
      </w:pPr>
      <w:r>
        <w:rPr>
          <w:rFonts w:hint="eastAsia"/>
        </w:rPr>
        <w:t>当您旋转方向杆时，系统会相应的控制左右两边轮子的速度差，实现转向。向前骑行时方向杆左偏，车体会朝左前方行进，当方向杆处于车体正中间位置时，车体会朝正前方行进。</w:t>
      </w:r>
    </w:p>
    <w:p w:rsidR="00752A00" w:rsidRPr="00A8089D" w:rsidRDefault="00752A00" w:rsidP="00A8089D">
      <w:pPr>
        <w:spacing w:line="220" w:lineRule="atLeast"/>
        <w:ind w:firstLine="285"/>
      </w:pPr>
      <w:r>
        <w:rPr>
          <w:rFonts w:hint="eastAsia"/>
        </w:rPr>
        <w:lastRenderedPageBreak/>
        <w:t>由于平衡车的平衡完全依赖于</w:t>
      </w:r>
      <w:proofErr w:type="spellStart"/>
      <w:r>
        <w:t>cpu</w:t>
      </w:r>
      <w:proofErr w:type="spellEnd"/>
      <w:r>
        <w:rPr>
          <w:rFonts w:hint="eastAsia"/>
        </w:rPr>
        <w:t>精密陀螺仪和电机的有效工作，如果其中某一部分出现故障，车体就有可能失衡，因此平衡车要具备双备份控制系统，也就是说车内关键零件电路系统均有</w:t>
      </w:r>
      <w:r>
        <w:t>1</w:t>
      </w:r>
      <w:r>
        <w:rPr>
          <w:rFonts w:hint="eastAsia"/>
        </w:rPr>
        <w:t>套备用，其中任何观件模块故障都会有备份系统接替，最大限度的保证驾驶安全。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三：产品主要组成部分</w:t>
      </w:r>
    </w:p>
    <w:p w:rsidR="00752A00" w:rsidRDefault="00F3720E">
      <w:pPr>
        <w:spacing w:line="220" w:lineRule="atLeast"/>
        <w:rPr>
          <w:b/>
        </w:rPr>
      </w:pPr>
      <w:r w:rsidRPr="0061141B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" o:spid="_x0000_i1025" type="#_x0000_t75" style="width:453pt;height:254.25pt">
            <v:imagedata r:id="rId7" o:title="" croptop="4878f" cropbottom="26079f"/>
          </v:shape>
        </w:pic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四：车体工作模式：</w:t>
      </w:r>
    </w:p>
    <w:p w:rsidR="00752A00" w:rsidRDefault="00752A00">
      <w:pPr>
        <w:spacing w:line="220" w:lineRule="atLeast"/>
      </w:pPr>
      <w:r>
        <w:rPr>
          <w:rFonts w:hint="eastAsia"/>
        </w:rPr>
        <w:t>平衡车存在几种工作模式，以下是对其简要描述：</w:t>
      </w:r>
    </w:p>
    <w:p w:rsidR="00752A00" w:rsidRDefault="00752A00">
      <w:pPr>
        <w:spacing w:line="220" w:lineRule="atLeast"/>
      </w:pPr>
      <w:r>
        <w:t>1</w:t>
      </w:r>
      <w:r>
        <w:rPr>
          <w:rFonts w:hint="eastAsia"/>
        </w:rPr>
        <w:t>：待机模式：开机后进入空闲模式，大部分其他模式需要从该模式进入。</w:t>
      </w:r>
    </w:p>
    <w:p w:rsidR="00752A00" w:rsidRDefault="00752A00">
      <w:pPr>
        <w:spacing w:line="220" w:lineRule="atLeast"/>
      </w:pPr>
      <w:r>
        <w:t>2</w:t>
      </w:r>
      <w:r>
        <w:rPr>
          <w:rFonts w:hint="eastAsia"/>
        </w:rPr>
        <w:t>：载人运行模式：当人骑行时所处的工作模式，踏板较水平放置角度偏差在</w:t>
      </w:r>
      <w:r>
        <w:t>2</w:t>
      </w:r>
      <w:r>
        <w:rPr>
          <w:rFonts w:hint="eastAsia"/>
        </w:rPr>
        <w:t>°内，踏板开关触发会自动进入该模式。</w:t>
      </w:r>
    </w:p>
    <w:p w:rsidR="00752A00" w:rsidRDefault="00752A00">
      <w:pPr>
        <w:spacing w:line="220" w:lineRule="atLeast"/>
      </w:pPr>
      <w:r>
        <w:t>3</w:t>
      </w:r>
      <w:r>
        <w:rPr>
          <w:rFonts w:hint="eastAsia"/>
        </w:rPr>
        <w:t>：主动放平模式：驾驶者脚（通常是单只脚）放上车之后，如果踏板角度适中（大于</w:t>
      </w:r>
      <w:r>
        <w:t>2</w:t>
      </w:r>
      <w:r>
        <w:rPr>
          <w:rFonts w:hint="eastAsia"/>
        </w:rPr>
        <w:t>°小于</w:t>
      </w:r>
      <w:r>
        <w:t>15</w:t>
      </w:r>
      <w:r>
        <w:rPr>
          <w:rFonts w:hint="eastAsia"/>
        </w:rPr>
        <w:t>°），系统会主动控制脚踏板放平，从</w:t>
      </w:r>
      <w:r>
        <w:t>15</w:t>
      </w:r>
      <w:r>
        <w:rPr>
          <w:rFonts w:hint="eastAsia"/>
        </w:rPr>
        <w:t>°到水平过程</w:t>
      </w:r>
      <w:r>
        <w:t>4s</w:t>
      </w:r>
      <w:r>
        <w:rPr>
          <w:rFonts w:hint="eastAsia"/>
        </w:rPr>
        <w:t>，</w:t>
      </w:r>
      <w:r>
        <w:rPr>
          <w:rFonts w:hint="eastAsia"/>
          <w:highlight w:val="yellow"/>
        </w:rPr>
        <w:t>过程要柔和</w:t>
      </w:r>
      <w:r>
        <w:rPr>
          <w:rFonts w:hint="eastAsia"/>
        </w:rPr>
        <w:t>。</w:t>
      </w:r>
    </w:p>
    <w:p w:rsidR="00752A00" w:rsidRDefault="00752A00">
      <w:pPr>
        <w:spacing w:line="220" w:lineRule="atLeast"/>
      </w:pPr>
      <w:r>
        <w:t>4</w:t>
      </w:r>
      <w:r>
        <w:rPr>
          <w:rFonts w:hint="eastAsia"/>
        </w:rPr>
        <w:t>：角度过大模式：驾驶者脚（通常是单只脚）放上车时，如果踏板角度过大（大于</w:t>
      </w:r>
      <w:r>
        <w:t>15</w:t>
      </w:r>
      <w:r>
        <w:rPr>
          <w:rFonts w:hint="eastAsia"/>
        </w:rPr>
        <w:t>°），马达将会震动提醒。</w:t>
      </w:r>
    </w:p>
    <w:p w:rsidR="00752A00" w:rsidRDefault="00752A00">
      <w:pPr>
        <w:spacing w:line="220" w:lineRule="atLeast"/>
      </w:pPr>
      <w:r>
        <w:t>5</w:t>
      </w:r>
      <w:r>
        <w:rPr>
          <w:rFonts w:hint="eastAsia"/>
        </w:rPr>
        <w:t>：载人限速运行模式：当骑行者的体重或者路况影响电机的输出电流时，当电流超过限定数值时，系统通过调整底盘角度，然后方向杆会顶在人体肚子位置实现限速。</w:t>
      </w:r>
    </w:p>
    <w:p w:rsidR="00752A00" w:rsidRDefault="00752A00">
      <w:pPr>
        <w:spacing w:line="220" w:lineRule="atLeast"/>
      </w:pPr>
      <w:r>
        <w:t>6</w:t>
      </w:r>
      <w:r>
        <w:rPr>
          <w:rFonts w:hint="eastAsia"/>
        </w:rPr>
        <w:t>：助力模式：在助力模式下，平衡车将根据初始角度提供一定动力（非骑行状态），平衡车进入自主平衡状态。</w:t>
      </w:r>
    </w:p>
    <w:p w:rsidR="00752A00" w:rsidRDefault="00752A00">
      <w:pPr>
        <w:spacing w:line="220" w:lineRule="atLeast"/>
      </w:pPr>
      <w:r>
        <w:lastRenderedPageBreak/>
        <w:t>7</w:t>
      </w:r>
      <w:r>
        <w:rPr>
          <w:rFonts w:hint="eastAsia"/>
        </w:rPr>
        <w:t>：锁车报警模式：在该状态下平衡车动力系统抱死，拖动时比较费力。</w:t>
      </w:r>
      <w:r>
        <w:rPr>
          <w:rFonts w:hint="eastAsia"/>
          <w:highlight w:val="yellow"/>
        </w:rPr>
        <w:t>（选用）</w:t>
      </w:r>
      <w:r>
        <w:rPr>
          <w:rFonts w:hint="eastAsia"/>
        </w:rPr>
        <w:t>。</w:t>
      </w:r>
    </w:p>
    <w:p w:rsidR="00752A00" w:rsidRDefault="00752A00">
      <w:pPr>
        <w:spacing w:line="220" w:lineRule="atLeast"/>
      </w:pPr>
      <w:r>
        <w:t>8</w:t>
      </w:r>
      <w:r>
        <w:rPr>
          <w:rFonts w:hint="eastAsia"/>
        </w:rPr>
        <w:t>：安全停车模式：当系统出现错误时，系统会控制底盘减速伴随马达震动及蜂鸣器报警，车体自动降速底盘缓慢后仰直到骑行者下车。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四：各工作模式之间转换图</w:t>
      </w:r>
    </w:p>
    <w:p w:rsidR="00752A00" w:rsidRDefault="00F3720E">
      <w:pPr>
        <w:spacing w:line="220" w:lineRule="atLeast"/>
      </w:pPr>
      <w:r>
        <w:pict>
          <v:shape id="图片 8" o:spid="_x0000_i1026" type="#_x0000_t75" style="width:420pt;height:300pt">
            <v:imagedata r:id="rId8" o:title=""/>
          </v:shape>
        </w:pic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供电系统：</w:t>
      </w:r>
    </w:p>
    <w:p w:rsidR="00752A00" w:rsidRDefault="00752A00">
      <w:pPr>
        <w:spacing w:line="220" w:lineRule="atLeast"/>
        <w:jc w:val="center"/>
      </w:pPr>
      <w:r>
        <w:t>18650</w:t>
      </w:r>
      <w:r>
        <w:rPr>
          <w:rFonts w:hint="eastAsia"/>
        </w:rPr>
        <w:t>电芯</w:t>
      </w:r>
      <w:r>
        <w:t>15</w:t>
      </w:r>
      <w:r>
        <w:rPr>
          <w:rFonts w:hint="eastAsia"/>
        </w:rPr>
        <w:t>组串联，两组</w:t>
      </w:r>
      <w:r>
        <w:t>15</w:t>
      </w:r>
      <w:r>
        <w:rPr>
          <w:rFonts w:hint="eastAsia"/>
        </w:rPr>
        <w:t>串电芯作为一个供电单元，供电系统共</w:t>
      </w:r>
      <w:r>
        <w:t>2</w:t>
      </w:r>
      <w:r>
        <w:rPr>
          <w:rFonts w:hint="eastAsia"/>
        </w:rPr>
        <w:t>个单元，即</w:t>
      </w:r>
      <w:r>
        <w:t>15</w:t>
      </w:r>
      <w:r>
        <w:rPr>
          <w:rFonts w:hint="eastAsia"/>
        </w:rPr>
        <w:t>串</w:t>
      </w:r>
      <w:r>
        <w:t>4</w:t>
      </w:r>
      <w:r>
        <w:rPr>
          <w:rFonts w:hint="eastAsia"/>
        </w:rPr>
        <w:t>并。电池输出为</w:t>
      </w:r>
      <w:r>
        <w:t>55.5v  450wh</w:t>
      </w:r>
      <w:r>
        <w:rPr>
          <w:rFonts w:hint="eastAsia"/>
        </w:rPr>
        <w:t>，和</w:t>
      </w:r>
      <w:r>
        <w:t>55.5v  670wh</w:t>
      </w:r>
      <w:r>
        <w:rPr>
          <w:rFonts w:hint="eastAsia"/>
        </w:rPr>
        <w:t>，两种端口采用</w:t>
      </w:r>
      <w:r>
        <w:t>10pin</w:t>
      </w:r>
      <w:r>
        <w:rPr>
          <w:rFonts w:hint="eastAsia"/>
        </w:rPr>
        <w:t>重载连接器，见下图</w:t>
      </w:r>
    </w:p>
    <w:p w:rsidR="00752A00" w:rsidRPr="00A8089D" w:rsidRDefault="00F3720E" w:rsidP="00A8089D">
      <w:pPr>
        <w:spacing w:line="220" w:lineRule="atLeast"/>
        <w:jc w:val="center"/>
      </w:pPr>
      <w:r>
        <w:lastRenderedPageBreak/>
        <w:pict>
          <v:shape id="图片 7" o:spid="_x0000_i1027" type="#_x0000_t75" style="width:300pt;height:249pt">
            <v:imagedata r:id="rId9" o:title=""/>
          </v:shape>
        </w:pic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五：陀螺仪模块：</w:t>
      </w:r>
    </w:p>
    <w:p w:rsidR="00752A00" w:rsidRDefault="00F3720E">
      <w:pPr>
        <w:spacing w:line="220" w:lineRule="atLeast"/>
        <w:rPr>
          <w:b/>
        </w:rPr>
      </w:pPr>
      <w:r w:rsidRPr="0061141B">
        <w:rPr>
          <w:b/>
        </w:rPr>
        <w:pict>
          <v:shape id="图片 9" o:spid="_x0000_i1028" type="#_x0000_t75" style="width:415.5pt;height:311.25pt">
            <v:imagedata r:id="rId10" o:title=""/>
          </v:shape>
        </w:pict>
      </w:r>
    </w:p>
    <w:p w:rsidR="00752A00" w:rsidRDefault="00752A00">
      <w:pPr>
        <w:spacing w:line="220" w:lineRule="atLeast"/>
      </w:pPr>
      <w:r>
        <w:t>Mpu6050</w:t>
      </w:r>
      <w:r>
        <w:rPr>
          <w:rFonts w:hint="eastAsia"/>
        </w:rPr>
        <w:t>陀螺仪模块，此部分可做双备份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六：驱动相关：</w:t>
      </w:r>
    </w:p>
    <w:p w:rsidR="002E41D3" w:rsidRDefault="002E41D3" w:rsidP="00A8089D">
      <w:pPr>
        <w:spacing w:line="220" w:lineRule="atLeast"/>
      </w:pPr>
    </w:p>
    <w:p w:rsidR="002E41D3" w:rsidRDefault="002E41D3" w:rsidP="00A8089D">
      <w:pPr>
        <w:spacing w:line="220" w:lineRule="atLeast"/>
      </w:pPr>
    </w:p>
    <w:p w:rsidR="00154551" w:rsidRDefault="00154551" w:rsidP="00154551">
      <w:pPr>
        <w:spacing w:line="220" w:lineRule="atLeast"/>
      </w:pPr>
      <w:r>
        <w:rPr>
          <w:rFonts w:hint="eastAsia"/>
        </w:rPr>
        <w:t>1</w:t>
      </w:r>
      <w:r>
        <w:rPr>
          <w:rFonts w:hint="eastAsia"/>
        </w:rPr>
        <w:t>：供电电压</w:t>
      </w:r>
      <w:r>
        <w:rPr>
          <w:rFonts w:hint="eastAsia"/>
        </w:rPr>
        <w:t>60v</w:t>
      </w:r>
      <w:r>
        <w:rPr>
          <w:rFonts w:hint="eastAsia"/>
        </w:rPr>
        <w:t>，</w:t>
      </w:r>
    </w:p>
    <w:p w:rsidR="00154551" w:rsidRDefault="00154551" w:rsidP="00154551">
      <w:pPr>
        <w:spacing w:line="220" w:lineRule="atLeast"/>
      </w:pPr>
      <w:r>
        <w:rPr>
          <w:rFonts w:hint="eastAsia"/>
        </w:rPr>
        <w:t>2</w:t>
      </w:r>
      <w:r>
        <w:rPr>
          <w:rFonts w:hint="eastAsia"/>
        </w:rPr>
        <w:t>：齿轮箱传动比为</w:t>
      </w:r>
      <w:r>
        <w:rPr>
          <w:rFonts w:hint="eastAsia"/>
        </w:rPr>
        <w:t>81/8</w:t>
      </w:r>
      <w:r>
        <w:rPr>
          <w:rFonts w:hint="eastAsia"/>
        </w:rPr>
        <w:t>，</w:t>
      </w:r>
    </w:p>
    <w:p w:rsidR="00154551" w:rsidRDefault="00154551" w:rsidP="00154551">
      <w:pPr>
        <w:spacing w:line="220" w:lineRule="atLeast"/>
      </w:pPr>
      <w:r>
        <w:rPr>
          <w:rFonts w:hint="eastAsia"/>
        </w:rPr>
        <w:t>3</w:t>
      </w:r>
      <w:r>
        <w:rPr>
          <w:rFonts w:hint="eastAsia"/>
        </w:rPr>
        <w:t>：电机功率</w:t>
      </w:r>
      <w:r>
        <w:rPr>
          <w:rFonts w:hint="eastAsia"/>
        </w:rPr>
        <w:t>350w</w:t>
      </w:r>
      <w:r>
        <w:rPr>
          <w:rFonts w:hint="eastAsia"/>
        </w:rPr>
        <w:t>（具体需要和开发者沟通，需要提供电流（功率</w:t>
      </w:r>
      <w:r>
        <w:rPr>
          <w:rFonts w:hint="eastAsia"/>
        </w:rPr>
        <w:t>-</w:t>
      </w:r>
      <w:r>
        <w:rPr>
          <w:rFonts w:hint="eastAsia"/>
        </w:rPr>
        <w:t>力矩对应关系），电机采用编码器方案（霍尔加光栅）。</w:t>
      </w:r>
    </w:p>
    <w:p w:rsidR="00154551" w:rsidRDefault="00154551" w:rsidP="00154551">
      <w:pPr>
        <w:spacing w:line="220" w:lineRule="atLeast"/>
      </w:pPr>
      <w:r>
        <w:rPr>
          <w:rFonts w:hint="eastAsia"/>
        </w:rPr>
        <w:t>4</w:t>
      </w:r>
      <w:r>
        <w:rPr>
          <w:rFonts w:hint="eastAsia"/>
        </w:rPr>
        <w:t>；驱动板可做单双备份，功率大时同时开启，功率小时互为备份。选</w:t>
      </w:r>
      <w:r>
        <w:rPr>
          <w:rFonts w:hint="eastAsia"/>
        </w:rPr>
        <w:t xml:space="preserve"> </w:t>
      </w:r>
      <w:r>
        <w:rPr>
          <w:rFonts w:hint="eastAsia"/>
        </w:rPr>
        <w:t>用</w:t>
      </w:r>
    </w:p>
    <w:p w:rsidR="00154551" w:rsidRDefault="00154551" w:rsidP="00154551">
      <w:pPr>
        <w:spacing w:line="220" w:lineRule="atLeast"/>
      </w:pPr>
      <w:r>
        <w:rPr>
          <w:rFonts w:hint="eastAsia"/>
        </w:rPr>
        <w:t>5</w:t>
      </w:r>
      <w:r>
        <w:rPr>
          <w:rFonts w:hint="eastAsia"/>
        </w:rPr>
        <w:t>：控制芯片</w:t>
      </w:r>
      <w:r>
        <w:rPr>
          <w:rFonts w:hint="eastAsia"/>
        </w:rPr>
        <w:t>STM32</w:t>
      </w:r>
      <w:r>
        <w:rPr>
          <w:rFonts w:hint="eastAsia"/>
        </w:rPr>
        <w:t>系列。</w:t>
      </w:r>
    </w:p>
    <w:p w:rsidR="002E41D3" w:rsidRDefault="00154551" w:rsidP="00154551">
      <w:pPr>
        <w:spacing w:line="220" w:lineRule="atLeast"/>
      </w:pPr>
      <w:r>
        <w:rPr>
          <w:rFonts w:hint="eastAsia"/>
        </w:rPr>
        <w:t>Ps</w:t>
      </w:r>
      <w:r>
        <w:rPr>
          <w:rFonts w:hint="eastAsia"/>
        </w:rPr>
        <w:t>：驱动板在经济型车型时可以用一块驱动板，驱动板也可两块同时装到车子上（需要双绕组电机）。</w:t>
      </w:r>
    </w:p>
    <w:p w:rsidR="002E41D3" w:rsidRDefault="002E41D3" w:rsidP="00A8089D">
      <w:pPr>
        <w:spacing w:line="220" w:lineRule="atLeast"/>
      </w:pPr>
    </w:p>
    <w:p w:rsidR="002E41D3" w:rsidRDefault="002E41D3" w:rsidP="002E41D3">
      <w:pPr>
        <w:spacing w:line="220" w:lineRule="atLeast"/>
        <w:ind w:firstLineChars="50" w:firstLine="110"/>
      </w:pPr>
    </w:p>
    <w:p w:rsidR="002E41D3" w:rsidRDefault="002E41D3" w:rsidP="002E41D3">
      <w:pPr>
        <w:spacing w:line="220" w:lineRule="atLeast"/>
        <w:ind w:firstLineChars="100" w:firstLine="220"/>
      </w:pPr>
    </w:p>
    <w:p w:rsidR="002E41D3" w:rsidRDefault="002E41D3" w:rsidP="002E41D3">
      <w:pPr>
        <w:spacing w:line="220" w:lineRule="atLeast"/>
        <w:ind w:firstLineChars="200" w:firstLine="440"/>
      </w:pPr>
    </w:p>
    <w:p w:rsidR="002E41D3" w:rsidRDefault="002E41D3" w:rsidP="002E41D3">
      <w:pPr>
        <w:spacing w:line="220" w:lineRule="atLeast"/>
        <w:ind w:firstLineChars="200" w:firstLine="440"/>
      </w:pPr>
    </w:p>
    <w:p w:rsidR="002E41D3" w:rsidRDefault="002E41D3" w:rsidP="002E41D3">
      <w:pPr>
        <w:spacing w:line="220" w:lineRule="atLeast"/>
        <w:ind w:firstLineChars="250" w:firstLine="550"/>
      </w:pPr>
    </w:p>
    <w:p w:rsidR="002E41D3" w:rsidRDefault="002E41D3" w:rsidP="002E41D3">
      <w:pPr>
        <w:spacing w:line="220" w:lineRule="atLeast"/>
        <w:ind w:firstLineChars="300" w:firstLine="660"/>
      </w:pPr>
    </w:p>
    <w:p w:rsidR="002E41D3" w:rsidRDefault="002E41D3" w:rsidP="002E41D3">
      <w:pPr>
        <w:spacing w:line="220" w:lineRule="atLeast"/>
        <w:ind w:firstLineChars="350" w:firstLine="770"/>
      </w:pPr>
    </w:p>
    <w:p w:rsidR="00752A00" w:rsidRDefault="00752A00" w:rsidP="002E41D3">
      <w:pPr>
        <w:spacing w:line="220" w:lineRule="atLeast"/>
        <w:ind w:firstLineChars="400" w:firstLine="880"/>
        <w:rPr>
          <w:b/>
        </w:rPr>
      </w:pPr>
      <w:r>
        <w:rPr>
          <w:rFonts w:hint="eastAsia"/>
          <w:b/>
        </w:rPr>
        <w:t>七：遥控钥匙功能简介</w:t>
      </w:r>
    </w:p>
    <w:p w:rsidR="00752A00" w:rsidRDefault="00752A00">
      <w:pPr>
        <w:spacing w:line="220" w:lineRule="atLeast"/>
      </w:pPr>
      <w:r>
        <w:rPr>
          <w:rFonts w:hint="eastAsia"/>
        </w:rPr>
        <w:lastRenderedPageBreak/>
        <w:t>共有</w:t>
      </w:r>
      <w:r>
        <w:t>5</w:t>
      </w:r>
      <w:r>
        <w:rPr>
          <w:rFonts w:hint="eastAsia"/>
        </w:rPr>
        <w:t>个按键，分别定义为电源键，锁车键，切换键，调速键，灯开关键。</w:t>
      </w:r>
      <w:r w:rsidR="00F3720E">
        <w:pict>
          <v:shape id="图片 4" o:spid="_x0000_i1029" type="#_x0000_t75" style="width:425.25pt;height:297pt">
            <v:imagedata r:id="rId11" o:title="" cropleft="8416f" cropright="10783f"/>
          </v:shape>
        </w:pict>
      </w:r>
    </w:p>
    <w:p w:rsidR="00752A00" w:rsidRDefault="00752A00">
      <w:pPr>
        <w:spacing w:line="220" w:lineRule="atLeast"/>
      </w:pPr>
      <w:r>
        <w:t>7.1</w:t>
      </w:r>
      <w:r>
        <w:rPr>
          <w:rFonts w:hint="eastAsia"/>
        </w:rPr>
        <w:t>遥控器基本功能</w:t>
      </w:r>
    </w:p>
    <w:tbl>
      <w:tblPr>
        <w:tblW w:w="8522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0A0"/>
      </w:tblPr>
      <w:tblGrid>
        <w:gridCol w:w="817"/>
        <w:gridCol w:w="851"/>
        <w:gridCol w:w="1134"/>
        <w:gridCol w:w="1134"/>
        <w:gridCol w:w="3204"/>
        <w:gridCol w:w="1382"/>
      </w:tblGrid>
      <w:tr w:rsidR="00752A00" w:rsidTr="00263430">
        <w:tc>
          <w:tcPr>
            <w:tcW w:w="8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功</w:t>
            </w:r>
          </w:p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能</w:t>
            </w:r>
          </w:p>
        </w:tc>
        <w:tc>
          <w:tcPr>
            <w:tcW w:w="85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键</w:t>
            </w:r>
          </w:p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名</w:t>
            </w:r>
          </w:p>
        </w:tc>
        <w:tc>
          <w:tcPr>
            <w:tcW w:w="1134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操作</w:t>
            </w:r>
          </w:p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状态</w:t>
            </w:r>
          </w:p>
        </w:tc>
        <w:tc>
          <w:tcPr>
            <w:tcW w:w="1134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操作</w:t>
            </w:r>
          </w:p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方法</w:t>
            </w:r>
          </w:p>
        </w:tc>
        <w:tc>
          <w:tcPr>
            <w:tcW w:w="3204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面板</w:t>
            </w:r>
          </w:p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显示</w:t>
            </w:r>
          </w:p>
        </w:tc>
        <w:tc>
          <w:tcPr>
            <w:tcW w:w="1382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备</w:t>
            </w:r>
          </w:p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注</w:t>
            </w:r>
          </w:p>
        </w:tc>
      </w:tr>
      <w:tr w:rsidR="00752A00" w:rsidTr="00263430">
        <w:tc>
          <w:tcPr>
            <w:tcW w:w="817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开机</w:t>
            </w:r>
          </w:p>
        </w:tc>
        <w:tc>
          <w:tcPr>
            <w:tcW w:w="85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电源开关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关机时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仪表盘逐渐点亮，</w:t>
            </w:r>
            <w:r>
              <w:t>1</w:t>
            </w:r>
            <w:r>
              <w:rPr>
                <w:rFonts w:hint="eastAsia"/>
              </w:rPr>
              <w:t>秒后部分熄灭只保留电量指示和当前速度及公司</w:t>
            </w:r>
            <w:r>
              <w:t>logo</w:t>
            </w:r>
            <w:r>
              <w:rPr>
                <w:rFonts w:hint="eastAsia"/>
              </w:rPr>
              <w:t>里程显示及时间显示</w:t>
            </w:r>
          </w:p>
        </w:tc>
        <w:tc>
          <w:tcPr>
            <w:tcW w:w="1382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关机</w:t>
            </w:r>
          </w:p>
        </w:tc>
        <w:tc>
          <w:tcPr>
            <w:tcW w:w="85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总开关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非站人运行时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先全部点亮，然后按开机的反方向顺序依次熄灭</w:t>
            </w:r>
          </w:p>
        </w:tc>
        <w:tc>
          <w:tcPr>
            <w:tcW w:w="1382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锁车</w:t>
            </w:r>
          </w:p>
        </w:tc>
        <w:tc>
          <w:tcPr>
            <w:tcW w:w="85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锁车开关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非站人运行时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仪表盘所有图标全部熄灭，锁车指示图标点亮，锁车状态下拖动车体，锁车指示闪烁，蜂鸣器报警</w:t>
            </w:r>
          </w:p>
        </w:tc>
        <w:tc>
          <w:tcPr>
            <w:tcW w:w="1382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解除锁车</w:t>
            </w:r>
          </w:p>
        </w:tc>
        <w:tc>
          <w:tcPr>
            <w:tcW w:w="85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锁车开关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非站人运行时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仪表盘恢复到开机默认情况</w:t>
            </w:r>
          </w:p>
        </w:tc>
        <w:tc>
          <w:tcPr>
            <w:tcW w:w="1382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lastRenderedPageBreak/>
              <w:t>进入调速</w:t>
            </w:r>
          </w:p>
        </w:tc>
        <w:tc>
          <w:tcPr>
            <w:tcW w:w="85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调速键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非站人状态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仪表盘只显示速度（整数位），平衡车进入调速状态</w:t>
            </w:r>
          </w:p>
        </w:tc>
        <w:tc>
          <w:tcPr>
            <w:tcW w:w="1382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调速</w:t>
            </w:r>
          </w:p>
        </w:tc>
        <w:tc>
          <w:tcPr>
            <w:tcW w:w="85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模式切换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非站人状态且进入调速状态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仪表盘只显示速度（整数位），并随着按模式开关键，限速值往上加，加到</w:t>
            </w:r>
            <w:r>
              <w:t>20</w:t>
            </w:r>
            <w:r>
              <w:rPr>
                <w:rFonts w:hint="eastAsia"/>
              </w:rPr>
              <w:t>后回到</w:t>
            </w:r>
            <w:r>
              <w:t>5</w:t>
            </w:r>
            <w:r>
              <w:rPr>
                <w:rFonts w:hint="eastAsia"/>
              </w:rPr>
              <w:t>，如此反复</w:t>
            </w:r>
          </w:p>
        </w:tc>
        <w:tc>
          <w:tcPr>
            <w:tcW w:w="1382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最大限速值</w:t>
            </w:r>
            <w:r>
              <w:t>20Km/h</w:t>
            </w:r>
            <w:r>
              <w:rPr>
                <w:rFonts w:hint="eastAsia"/>
              </w:rPr>
              <w:t>，最小限速值</w:t>
            </w:r>
            <w:r>
              <w:t>5Km/h</w:t>
            </w:r>
          </w:p>
        </w:tc>
      </w:tr>
      <w:tr w:rsidR="00752A00" w:rsidTr="00263430">
        <w:tc>
          <w:tcPr>
            <w:tcW w:w="817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启动蓝牙连接</w:t>
            </w:r>
          </w:p>
        </w:tc>
        <w:tc>
          <w:tcPr>
            <w:tcW w:w="85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模式切换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非站人状态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长按</w:t>
            </w:r>
          </w:p>
        </w:tc>
        <w:tc>
          <w:tcPr>
            <w:tcW w:w="320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启动蓝牙连接后，手机设备未连接时蓝牙指示图标闪烁，手机连接蓝牙设备后蓝牙指示图标常亮。</w:t>
            </w:r>
          </w:p>
        </w:tc>
        <w:tc>
          <w:tcPr>
            <w:tcW w:w="1382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关闭蓝牙连接</w:t>
            </w:r>
          </w:p>
        </w:tc>
        <w:tc>
          <w:tcPr>
            <w:tcW w:w="85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模式切换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非站人状态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长按</w:t>
            </w:r>
          </w:p>
        </w:tc>
        <w:tc>
          <w:tcPr>
            <w:tcW w:w="320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蓝牙关闭后，蓝牙指示图标熄灭</w:t>
            </w:r>
          </w:p>
        </w:tc>
        <w:tc>
          <w:tcPr>
            <w:tcW w:w="1382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照明灯开启</w:t>
            </w:r>
          </w:p>
        </w:tc>
        <w:tc>
          <w:tcPr>
            <w:tcW w:w="85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灯开关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非锁车状态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前部照明灯开启</w:t>
            </w:r>
          </w:p>
        </w:tc>
        <w:tc>
          <w:tcPr>
            <w:tcW w:w="1382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照明灯关闭</w:t>
            </w:r>
          </w:p>
        </w:tc>
        <w:tc>
          <w:tcPr>
            <w:tcW w:w="85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灯开关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非锁车状态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320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前照明灯关闭</w:t>
            </w:r>
          </w:p>
        </w:tc>
        <w:tc>
          <w:tcPr>
            <w:tcW w:w="1382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817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rFonts w:ascii="Cambria" w:eastAsia="宋体" w:hAnsi="Cambria"/>
                <w:b/>
                <w:bCs/>
              </w:rPr>
            </w:pPr>
          </w:p>
        </w:tc>
        <w:tc>
          <w:tcPr>
            <w:tcW w:w="85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  <w:tc>
          <w:tcPr>
            <w:tcW w:w="320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  <w:tc>
          <w:tcPr>
            <w:tcW w:w="1382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</w:tbl>
    <w:p w:rsidR="00752A00" w:rsidRDefault="00752A00">
      <w:pPr>
        <w:spacing w:line="220" w:lineRule="atLeast"/>
      </w:pPr>
      <w:r>
        <w:t>7.2</w:t>
      </w:r>
      <w:r>
        <w:rPr>
          <w:rFonts w:hint="eastAsia"/>
        </w:rPr>
        <w:t>遥控器扩展功能</w:t>
      </w:r>
    </w:p>
    <w:tbl>
      <w:tblPr>
        <w:tblW w:w="8522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0A0"/>
      </w:tblPr>
      <w:tblGrid>
        <w:gridCol w:w="959"/>
        <w:gridCol w:w="1134"/>
        <w:gridCol w:w="1417"/>
        <w:gridCol w:w="2170"/>
        <w:gridCol w:w="1421"/>
        <w:gridCol w:w="1421"/>
      </w:tblGrid>
      <w:tr w:rsidR="00752A00" w:rsidTr="00263430">
        <w:tc>
          <w:tcPr>
            <w:tcW w:w="959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功能</w:t>
            </w:r>
          </w:p>
        </w:tc>
        <w:tc>
          <w:tcPr>
            <w:tcW w:w="1134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键名</w:t>
            </w:r>
          </w:p>
        </w:tc>
        <w:tc>
          <w:tcPr>
            <w:tcW w:w="1417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操作状态</w:t>
            </w:r>
          </w:p>
        </w:tc>
        <w:tc>
          <w:tcPr>
            <w:tcW w:w="2170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操作方法</w:t>
            </w:r>
          </w:p>
        </w:tc>
        <w:tc>
          <w:tcPr>
            <w:tcW w:w="142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面板显示</w:t>
            </w:r>
          </w:p>
        </w:tc>
        <w:tc>
          <w:tcPr>
            <w:tcW w:w="1421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备注</w:t>
            </w:r>
          </w:p>
        </w:tc>
      </w:tr>
      <w:tr w:rsidR="00752A00" w:rsidTr="00263430">
        <w:tc>
          <w:tcPr>
            <w:tcW w:w="959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开启遥控模式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模式切换</w:t>
            </w:r>
          </w:p>
        </w:tc>
        <w:tc>
          <w:tcPr>
            <w:tcW w:w="1417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待机或助力模式</w:t>
            </w:r>
          </w:p>
        </w:tc>
        <w:tc>
          <w:tcPr>
            <w:tcW w:w="2170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</w:t>
            </w:r>
          </w:p>
        </w:tc>
        <w:tc>
          <w:tcPr>
            <w:tcW w:w="142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  <w:tc>
          <w:tcPr>
            <w:tcW w:w="142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</w:p>
        </w:tc>
      </w:tr>
      <w:tr w:rsidR="00752A00" w:rsidTr="00263430">
        <w:tc>
          <w:tcPr>
            <w:tcW w:w="959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关闭遥控模式</w:t>
            </w:r>
          </w:p>
        </w:tc>
        <w:tc>
          <w:tcPr>
            <w:tcW w:w="7563" w:type="dxa"/>
            <w:gridSpan w:val="5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遥控模式下轻触脚踏开关，即可退出，回到助力模式</w:t>
            </w:r>
          </w:p>
        </w:tc>
      </w:tr>
      <w:tr w:rsidR="00752A00" w:rsidTr="00263430">
        <w:tc>
          <w:tcPr>
            <w:tcW w:w="959" w:type="dxa"/>
            <w:shd w:val="clear" w:color="auto" w:fill="A5D5E2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传感器标定</w:t>
            </w:r>
          </w:p>
        </w:tc>
        <w:tc>
          <w:tcPr>
            <w:tcW w:w="1134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模式切换</w:t>
            </w:r>
            <w:r>
              <w:t>+</w:t>
            </w:r>
            <w:r>
              <w:rPr>
                <w:rFonts w:hint="eastAsia"/>
              </w:rPr>
              <w:t>调速键</w:t>
            </w:r>
          </w:p>
        </w:tc>
        <w:tc>
          <w:tcPr>
            <w:tcW w:w="1417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锁车</w:t>
            </w:r>
          </w:p>
        </w:tc>
        <w:tc>
          <w:tcPr>
            <w:tcW w:w="2170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短按进入模式切换模式，短按调键速。</w:t>
            </w:r>
          </w:p>
        </w:tc>
        <w:tc>
          <w:tcPr>
            <w:tcW w:w="142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锁车图标闪烁</w:t>
            </w:r>
          </w:p>
        </w:tc>
        <w:tc>
          <w:tcPr>
            <w:tcW w:w="1421" w:type="dxa"/>
            <w:shd w:val="clear" w:color="auto" w:fill="A5D5E2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听到蜂鸣器滴长音，即标定成功</w:t>
            </w:r>
          </w:p>
        </w:tc>
      </w:tr>
      <w:tr w:rsidR="00752A00" w:rsidTr="00263430">
        <w:tc>
          <w:tcPr>
            <w:tcW w:w="959" w:type="dxa"/>
            <w:shd w:val="clear" w:color="auto" w:fill="D2EAF1"/>
          </w:tcPr>
          <w:p w:rsidR="00752A00" w:rsidRPr="00263430" w:rsidRDefault="00752A00" w:rsidP="00263430">
            <w:pPr>
              <w:spacing w:line="220" w:lineRule="atLeast"/>
              <w:jc w:val="center"/>
              <w:rPr>
                <w:b/>
                <w:bCs/>
              </w:rPr>
            </w:pPr>
            <w:r w:rsidRPr="00263430">
              <w:rPr>
                <w:rFonts w:ascii="Cambria" w:eastAsia="宋体" w:hAnsi="Cambria" w:hint="eastAsia"/>
                <w:b/>
                <w:bCs/>
              </w:rPr>
              <w:t>车体水平标定</w:t>
            </w:r>
          </w:p>
        </w:tc>
        <w:tc>
          <w:tcPr>
            <w:tcW w:w="1134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模式切换键</w:t>
            </w:r>
            <w:r>
              <w:t>+</w:t>
            </w:r>
            <w:r>
              <w:rPr>
                <w:rFonts w:hint="eastAsia"/>
              </w:rPr>
              <w:t>调速键</w:t>
            </w:r>
          </w:p>
        </w:tc>
        <w:tc>
          <w:tcPr>
            <w:tcW w:w="1417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锁车</w:t>
            </w:r>
          </w:p>
        </w:tc>
        <w:tc>
          <w:tcPr>
            <w:tcW w:w="2170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长按</w:t>
            </w:r>
            <w:r>
              <w:t>3</w:t>
            </w:r>
            <w:r>
              <w:rPr>
                <w:rFonts w:hint="eastAsia"/>
              </w:rPr>
              <w:t>秒</w:t>
            </w:r>
          </w:p>
        </w:tc>
        <w:tc>
          <w:tcPr>
            <w:tcW w:w="142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锁车图标闪烁</w:t>
            </w:r>
          </w:p>
        </w:tc>
        <w:tc>
          <w:tcPr>
            <w:tcW w:w="1421" w:type="dxa"/>
            <w:shd w:val="clear" w:color="auto" w:fill="D2EAF1"/>
          </w:tcPr>
          <w:p w:rsidR="00752A00" w:rsidRDefault="00752A00" w:rsidP="00263430">
            <w:pPr>
              <w:spacing w:line="220" w:lineRule="atLeast"/>
              <w:jc w:val="center"/>
            </w:pPr>
            <w:r>
              <w:rPr>
                <w:rFonts w:hint="eastAsia"/>
              </w:rPr>
              <w:t>听到蜂鸣器一短一长音，即标定成功，标定</w:t>
            </w:r>
            <w:r>
              <w:rPr>
                <w:rFonts w:hint="eastAsia"/>
              </w:rPr>
              <w:lastRenderedPageBreak/>
              <w:t>过程中要保持车体绝对水平状态（可把车体放置在比较平的平台上面进行标定）</w:t>
            </w:r>
          </w:p>
        </w:tc>
      </w:tr>
    </w:tbl>
    <w:p w:rsidR="00752A00" w:rsidRDefault="00752A00">
      <w:pPr>
        <w:spacing w:line="220" w:lineRule="atLeast"/>
      </w:pP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八：仪表盘简介</w:t>
      </w:r>
    </w:p>
    <w:p w:rsidR="00752A00" w:rsidRDefault="00752A00">
      <w:pPr>
        <w:spacing w:line="220" w:lineRule="atLeast"/>
        <w:rPr>
          <w:b/>
        </w:rPr>
      </w:pPr>
    </w:p>
    <w:p w:rsidR="00752A00" w:rsidRDefault="00F3720E">
      <w:pPr>
        <w:spacing w:line="220" w:lineRule="atLeast"/>
        <w:rPr>
          <w:b/>
        </w:rPr>
      </w:pPr>
      <w:r>
        <w:rPr>
          <w:b/>
        </w:rPr>
        <w:pict>
          <v:shape id="_x0000_i1034" type="#_x0000_t75" style="width:414.75pt;height:200.25pt">
            <v:imagedata r:id="rId12" o:title="QQ图片20141209165047_副本"/>
          </v:shape>
        </w:pict>
      </w:r>
    </w:p>
    <w:p w:rsidR="00752A00" w:rsidRDefault="00752A00">
      <w:pPr>
        <w:spacing w:line="220" w:lineRule="atLeast"/>
      </w:pPr>
      <w:r>
        <w:rPr>
          <w:rFonts w:hint="eastAsia"/>
        </w:rPr>
        <w:t>外置</w:t>
      </w:r>
      <w:proofErr w:type="spellStart"/>
      <w:r>
        <w:t>usb</w:t>
      </w:r>
      <w:proofErr w:type="spellEnd"/>
      <w:r>
        <w:rPr>
          <w:rFonts w:hint="eastAsia"/>
        </w:rPr>
        <w:t>充电口，输出电流</w:t>
      </w:r>
      <w:r>
        <w:t>1A</w:t>
      </w:r>
      <w:r>
        <w:rPr>
          <w:rFonts w:hint="eastAsia"/>
        </w:rPr>
        <w:t>，兼容</w:t>
      </w:r>
      <w:proofErr w:type="spellStart"/>
      <w:r>
        <w:t>iphone</w:t>
      </w:r>
      <w:proofErr w:type="spellEnd"/>
      <w:r>
        <w:rPr>
          <w:rFonts w:hint="eastAsia"/>
        </w:rPr>
        <w:t>，安卓，平板等移动设备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九：手机客户端主要功能简介</w:t>
      </w:r>
    </w:p>
    <w:p w:rsidR="00752A00" w:rsidRDefault="00752A00">
      <w:pPr>
        <w:spacing w:line="220" w:lineRule="atLeast"/>
      </w:pPr>
      <w:r>
        <w:t>1</w:t>
      </w:r>
      <w:r>
        <w:rPr>
          <w:rFonts w:hint="eastAsia"/>
        </w:rPr>
        <w:t>：车体状态显示（车速，里程，电量，行驶时间等）</w:t>
      </w:r>
    </w:p>
    <w:p w:rsidR="00752A00" w:rsidRDefault="00752A00">
      <w:pPr>
        <w:spacing w:line="220" w:lineRule="atLeast"/>
      </w:pPr>
      <w:r>
        <w:t>2</w:t>
      </w:r>
      <w:r>
        <w:rPr>
          <w:rFonts w:hint="eastAsia"/>
        </w:rPr>
        <w:t>：车体参数设置（限速值调整，前后灯模式，转弯灵敏度）</w:t>
      </w:r>
    </w:p>
    <w:p w:rsidR="00752A00" w:rsidRDefault="00752A00">
      <w:pPr>
        <w:spacing w:line="220" w:lineRule="atLeast"/>
      </w:pPr>
      <w:r>
        <w:t>3</w:t>
      </w:r>
      <w:r>
        <w:rPr>
          <w:rFonts w:hint="eastAsia"/>
        </w:rPr>
        <w:t>：</w:t>
      </w:r>
      <w:r>
        <w:t>*</w:t>
      </w:r>
      <w:r>
        <w:rPr>
          <w:rFonts w:hint="eastAsia"/>
        </w:rPr>
        <w:t>可与车体联机进行固件更新。</w:t>
      </w:r>
    </w:p>
    <w:p w:rsidR="00752A00" w:rsidRDefault="00752A00">
      <w:pPr>
        <w:spacing w:line="220" w:lineRule="atLeast"/>
      </w:pPr>
      <w:r>
        <w:t>4</w:t>
      </w:r>
      <w:r>
        <w:rPr>
          <w:rFonts w:hint="eastAsia"/>
        </w:rPr>
        <w:t>：手机遥控（重力感应</w:t>
      </w:r>
      <w:r>
        <w:t>/</w:t>
      </w:r>
      <w:r>
        <w:rPr>
          <w:rFonts w:hint="eastAsia"/>
        </w:rPr>
        <w:t>手势操控）</w:t>
      </w:r>
    </w:p>
    <w:p w:rsidR="00752A00" w:rsidRDefault="00752A00">
      <w:pPr>
        <w:spacing w:line="220" w:lineRule="atLeast"/>
      </w:pPr>
      <w:r>
        <w:t>5</w:t>
      </w:r>
      <w:r>
        <w:rPr>
          <w:rFonts w:hint="eastAsia"/>
        </w:rPr>
        <w:t>：报错对应车体总成显示。</w:t>
      </w:r>
    </w:p>
    <w:p w:rsidR="00752A00" w:rsidRDefault="00752A00">
      <w:pPr>
        <w:spacing w:line="220" w:lineRule="atLeast"/>
      </w:pPr>
      <w:r>
        <w:t>6</w:t>
      </w:r>
      <w:r>
        <w:rPr>
          <w:rFonts w:hint="eastAsia"/>
        </w:rPr>
        <w:t>：传感器校准准（转向零位，脚踏传感器灵敏度，编码器绝对位置，时间校准）。</w:t>
      </w:r>
    </w:p>
    <w:p w:rsidR="00752A00" w:rsidRDefault="00752A00">
      <w:pPr>
        <w:spacing w:line="220" w:lineRule="atLeast"/>
      </w:pPr>
      <w:r>
        <w:lastRenderedPageBreak/>
        <w:t>7</w:t>
      </w:r>
      <w:r>
        <w:rPr>
          <w:rFonts w:hint="eastAsia"/>
        </w:rPr>
        <w:t>：蓝牙</w:t>
      </w:r>
      <w:r>
        <w:t>4.0</w:t>
      </w:r>
      <w:r>
        <w:rPr>
          <w:rFonts w:hint="eastAsia"/>
        </w:rPr>
        <w:t>模块。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十：车灯工作模式简介</w:t>
      </w:r>
      <w:r w:rsidR="00F3720E">
        <w:pict>
          <v:shape id="_x0000_i1030" type="#_x0000_t75" style="width:411pt;height:294.75pt">
            <v:imagedata r:id="rId13" o:title=""/>
          </v:shape>
        </w:pict>
      </w:r>
    </w:p>
    <w:p w:rsidR="00752A00" w:rsidRDefault="00F3720E">
      <w:pPr>
        <w:spacing w:line="220" w:lineRule="atLeast"/>
        <w:rPr>
          <w:b/>
        </w:rPr>
      </w:pPr>
      <w:r>
        <w:rPr>
          <w:b/>
        </w:rPr>
        <w:pict>
          <v:shape id="_x0000_i1035" type="#_x0000_t75" style="width:381pt;height:280.5pt">
            <v:imagedata r:id="rId14" o:title="QQ截图20141209164903_副本"/>
          </v:shape>
        </w:pict>
      </w:r>
    </w:p>
    <w:p w:rsidR="00752A00" w:rsidRDefault="00F3720E">
      <w:pPr>
        <w:spacing w:line="220" w:lineRule="atLeast"/>
      </w:pPr>
      <w:r w:rsidRPr="0061141B">
        <w:rPr>
          <w:b/>
        </w:rPr>
        <w:lastRenderedPageBreak/>
        <w:pict>
          <v:shape id="_x0000_i1031" type="#_x0000_t75" style="width:414.75pt;height:274.5pt">
            <v:imagedata r:id="rId15" o:title=""/>
          </v:shape>
        </w:pict>
      </w:r>
      <w:r w:rsidR="00752A00">
        <w:t>1</w:t>
      </w:r>
      <w:r w:rsidR="00752A00">
        <w:rPr>
          <w:rFonts w:hint="eastAsia"/>
        </w:rPr>
        <w:t>：行驶时尾灯半亮主动闪烁，刹车时尾灯常亮，亮度要比原来的高一些，刹车灯和方向杆灯模式相同。</w:t>
      </w:r>
    </w:p>
    <w:p w:rsidR="00752A00" w:rsidRDefault="00752A00">
      <w:pPr>
        <w:spacing w:line="220" w:lineRule="atLeast"/>
      </w:pPr>
      <w:r>
        <w:t>2</w:t>
      </w:r>
      <w:r>
        <w:rPr>
          <w:rFonts w:hint="eastAsia"/>
        </w:rPr>
        <w:t>：前视宽灯可通过手机客户端或遥控器开启或关闭。</w:t>
      </w:r>
    </w:p>
    <w:p w:rsidR="00752A00" w:rsidRDefault="00752A00">
      <w:pPr>
        <w:spacing w:line="220" w:lineRule="atLeast"/>
      </w:pPr>
      <w:r>
        <w:t>3</w:t>
      </w:r>
      <w:r>
        <w:rPr>
          <w:rFonts w:hint="eastAsia"/>
        </w:rPr>
        <w:t>：手把上两侧的方向杆灯亮度和闪烁方式及频率通过手机客户端可调。</w:t>
      </w:r>
    </w:p>
    <w:p w:rsidR="00752A00" w:rsidRDefault="00752A00">
      <w:pPr>
        <w:spacing w:line="220" w:lineRule="atLeast"/>
      </w:pPr>
      <w:r>
        <w:t>4</w:t>
      </w:r>
      <w:r>
        <w:rPr>
          <w:rFonts w:hint="eastAsia"/>
        </w:rPr>
        <w:t>：前灯开启或关闭由遥控器控制。</w:t>
      </w:r>
    </w:p>
    <w:p w:rsidR="00752A00" w:rsidRDefault="00752A00">
      <w:pPr>
        <w:spacing w:line="220" w:lineRule="atLeast"/>
      </w:pPr>
      <w:r>
        <w:t>5</w:t>
      </w:r>
      <w:r>
        <w:rPr>
          <w:rFonts w:hint="eastAsia"/>
        </w:rPr>
        <w:t>：默认状态下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十一：面板指示灯工作模式</w:t>
      </w:r>
    </w:p>
    <w:p w:rsidR="00752A00" w:rsidRDefault="00F3720E">
      <w:pPr>
        <w:spacing w:line="220" w:lineRule="atLeast"/>
      </w:pPr>
      <w:r>
        <w:lastRenderedPageBreak/>
        <w:pict>
          <v:shape id="图片 6" o:spid="_x0000_i1032" type="#_x0000_t75" style="width:412.5pt;height:352.5pt">
            <v:imagedata r:id="rId16" o:title=""/>
          </v:shape>
        </w:pict>
      </w:r>
    </w:p>
    <w:p w:rsidR="00752A00" w:rsidRDefault="00752A00">
      <w:pPr>
        <w:spacing w:line="220" w:lineRule="atLeast"/>
      </w:pPr>
      <w:r>
        <w:t>1</w:t>
      </w:r>
      <w:r>
        <w:rPr>
          <w:rFonts w:hint="eastAsia"/>
        </w:rPr>
        <w:t>：行驶时，</w:t>
      </w:r>
      <w:r>
        <w:t>2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灯常亮。</w:t>
      </w:r>
      <w:r>
        <w:t>1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、</w:t>
      </w:r>
      <w:r>
        <w:t>5</w:t>
      </w:r>
      <w:r>
        <w:rPr>
          <w:rFonts w:hint="eastAsia"/>
        </w:rPr>
        <w:t>循环跑马灯。</w:t>
      </w:r>
    </w:p>
    <w:p w:rsidR="00752A00" w:rsidRDefault="00752A00">
      <w:pPr>
        <w:spacing w:line="220" w:lineRule="atLeast"/>
      </w:pPr>
      <w:r>
        <w:t>2</w:t>
      </w:r>
      <w:r>
        <w:rPr>
          <w:rFonts w:hint="eastAsia"/>
        </w:rPr>
        <w:t>：开机时，</w:t>
      </w:r>
    </w:p>
    <w:p w:rsidR="00752A00" w:rsidRDefault="00752A00" w:rsidP="00233B23">
      <w:pPr>
        <w:spacing w:line="220" w:lineRule="atLeast"/>
        <w:ind w:firstLineChars="100" w:firstLine="220"/>
      </w:pPr>
      <w:r>
        <w:t>a:</w:t>
      </w:r>
      <w:r>
        <w:rPr>
          <w:rFonts w:hint="eastAsia"/>
        </w:rPr>
        <w:t>车体前倾，</w:t>
      </w:r>
      <w:r>
        <w:t>1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常亮</w:t>
      </w:r>
    </w:p>
    <w:p w:rsidR="00752A00" w:rsidRDefault="00752A00" w:rsidP="00233B23">
      <w:pPr>
        <w:spacing w:line="220" w:lineRule="atLeast"/>
        <w:ind w:firstLineChars="100" w:firstLine="220"/>
      </w:pPr>
      <w:r>
        <w:t>b:</w:t>
      </w:r>
      <w:r>
        <w:rPr>
          <w:rFonts w:hint="eastAsia"/>
        </w:rPr>
        <w:t>车体后倾，</w:t>
      </w:r>
      <w:r>
        <w:t>2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常亮</w:t>
      </w:r>
    </w:p>
    <w:p w:rsidR="00752A00" w:rsidRDefault="00752A00" w:rsidP="00233B23">
      <w:pPr>
        <w:spacing w:line="220" w:lineRule="atLeast"/>
        <w:ind w:firstLineChars="100" w:firstLine="220"/>
      </w:pPr>
      <w:r>
        <w:t>c:</w:t>
      </w:r>
      <w:r>
        <w:rPr>
          <w:rFonts w:hint="eastAsia"/>
        </w:rPr>
        <w:t>手把左摆，</w:t>
      </w:r>
      <w:r>
        <w:t>1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常亮</w:t>
      </w:r>
    </w:p>
    <w:p w:rsidR="00752A00" w:rsidRDefault="00752A00" w:rsidP="00233B23">
      <w:pPr>
        <w:spacing w:line="220" w:lineRule="atLeast"/>
        <w:ind w:firstLineChars="100" w:firstLine="220"/>
      </w:pPr>
      <w:r>
        <w:t>d:</w:t>
      </w:r>
      <w:r>
        <w:rPr>
          <w:rFonts w:hint="eastAsia"/>
        </w:rPr>
        <w:t>手把右摆，</w:t>
      </w:r>
      <w:r>
        <w:t>1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常亮</w:t>
      </w:r>
    </w:p>
    <w:p w:rsidR="00752A00" w:rsidRDefault="00752A00" w:rsidP="00233B23">
      <w:pPr>
        <w:spacing w:line="220" w:lineRule="atLeast"/>
        <w:ind w:firstLineChars="100" w:firstLine="220"/>
      </w:pPr>
      <w:r>
        <w:t>e:</w:t>
      </w:r>
      <w:r>
        <w:rPr>
          <w:rFonts w:hint="eastAsia"/>
        </w:rPr>
        <w:t>原地平衡时，</w:t>
      </w:r>
      <w:r>
        <w:t>1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、</w:t>
      </w:r>
      <w:r>
        <w:t>3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常亮</w:t>
      </w:r>
    </w:p>
    <w:p w:rsidR="00752A00" w:rsidRDefault="00752A00">
      <w:pPr>
        <w:spacing w:line="220" w:lineRule="atLeast"/>
      </w:pPr>
      <w:r>
        <w:t>3</w:t>
      </w:r>
      <w:r>
        <w:rPr>
          <w:rFonts w:hint="eastAsia"/>
        </w:rPr>
        <w:t>：电量不足时：</w:t>
      </w:r>
      <w:r>
        <w:t>1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、</w:t>
      </w:r>
      <w:r>
        <w:t>5</w:t>
      </w:r>
      <w:r>
        <w:rPr>
          <w:rFonts w:hint="eastAsia"/>
        </w:rPr>
        <w:t>一起闪烁</w:t>
      </w:r>
    </w:p>
    <w:p w:rsidR="00752A00" w:rsidRDefault="00752A00">
      <w:pPr>
        <w:spacing w:line="220" w:lineRule="atLeast"/>
      </w:pPr>
      <w:r>
        <w:t>4</w:t>
      </w:r>
      <w:r>
        <w:rPr>
          <w:rFonts w:hint="eastAsia"/>
        </w:rPr>
        <w:t>：充电时：</w:t>
      </w:r>
      <w:r>
        <w:t>1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、</w:t>
      </w:r>
      <w:r>
        <w:t>5</w:t>
      </w:r>
      <w:r>
        <w:rPr>
          <w:rFonts w:hint="eastAsia"/>
        </w:rPr>
        <w:t>循环跑马灯。</w:t>
      </w:r>
    </w:p>
    <w:p w:rsidR="00752A00" w:rsidRDefault="00752A00">
      <w:pPr>
        <w:spacing w:line="220" w:lineRule="atLeast"/>
      </w:pPr>
      <w:r>
        <w:t>5</w:t>
      </w:r>
      <w:r>
        <w:rPr>
          <w:rFonts w:hint="eastAsia"/>
        </w:rPr>
        <w:t>：充满时，</w:t>
      </w:r>
      <w:r>
        <w:t>1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、</w:t>
      </w:r>
      <w:r>
        <w:t>5</w:t>
      </w:r>
      <w:r>
        <w:rPr>
          <w:rFonts w:hint="eastAsia"/>
        </w:rPr>
        <w:t>常亮</w:t>
      </w:r>
    </w:p>
    <w:p w:rsidR="00752A00" w:rsidRDefault="00752A00">
      <w:pPr>
        <w:spacing w:line="220" w:lineRule="atLeast"/>
      </w:pPr>
      <w:r>
        <w:t>6</w:t>
      </w:r>
      <w:r>
        <w:rPr>
          <w:rFonts w:hint="eastAsia"/>
        </w:rPr>
        <w:t>：报警时，</w:t>
      </w:r>
      <w:r>
        <w:t>5</w:t>
      </w:r>
      <w:r>
        <w:rPr>
          <w:rFonts w:hint="eastAsia"/>
        </w:rPr>
        <w:t>灯全部闪烁。</w:t>
      </w: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lastRenderedPageBreak/>
        <w:t>十二：调试接口</w:t>
      </w:r>
    </w:p>
    <w:p w:rsidR="00752A00" w:rsidRDefault="00752A00">
      <w:pPr>
        <w:spacing w:line="220" w:lineRule="atLeast"/>
      </w:pPr>
      <w:r>
        <w:t>1</w:t>
      </w:r>
      <w:r>
        <w:rPr>
          <w:rFonts w:hint="eastAsia"/>
        </w:rPr>
        <w:t>可通过手机客户端联机进行无线蓝牙软件升级。</w:t>
      </w:r>
    </w:p>
    <w:p w:rsidR="00752A00" w:rsidRDefault="00752A00">
      <w:pPr>
        <w:spacing w:line="220" w:lineRule="atLeast"/>
      </w:pPr>
      <w:r>
        <w:t>2</w:t>
      </w:r>
      <w:r>
        <w:rPr>
          <w:rFonts w:hint="eastAsia"/>
        </w:rPr>
        <w:t>可通过充电口进行有线升级或者调试。</w:t>
      </w:r>
    </w:p>
    <w:p w:rsidR="00752A00" w:rsidRDefault="00752A00">
      <w:pPr>
        <w:pStyle w:val="3"/>
        <w:shd w:val="clear" w:color="auto" w:fill="FFFFFF"/>
        <w:spacing w:before="0" w:beforeAutospacing="0" w:after="0" w:afterAutospacing="0" w:line="285" w:lineRule="atLeast"/>
        <w:rPr>
          <w:rFonts w:ascii="Tahoma" w:eastAsia="微软雅黑" w:hAnsi="Tahoma"/>
          <w:b w:val="0"/>
          <w:bCs w:val="0"/>
          <w:sz w:val="22"/>
          <w:szCs w:val="22"/>
        </w:rPr>
      </w:pPr>
      <w:r>
        <w:rPr>
          <w:rFonts w:ascii="Tahoma" w:eastAsia="微软雅黑" w:hAnsi="Tahoma" w:hint="eastAsia"/>
          <w:b w:val="0"/>
          <w:bCs w:val="0"/>
          <w:sz w:val="22"/>
          <w:szCs w:val="22"/>
        </w:rPr>
        <w:t>注：充电接口采用</w:t>
      </w:r>
      <w:r>
        <w:rPr>
          <w:rFonts w:ascii="Tahoma" w:eastAsia="微软雅黑" w:hAnsi="Tahoma"/>
          <w:b w:val="0"/>
          <w:bCs w:val="0"/>
          <w:sz w:val="22"/>
          <w:szCs w:val="22"/>
        </w:rPr>
        <w:t>5+2</w:t>
      </w:r>
      <w:r>
        <w:rPr>
          <w:rFonts w:ascii="Tahoma" w:eastAsia="微软雅黑" w:hAnsi="Tahoma" w:hint="eastAsia"/>
          <w:b w:val="0"/>
          <w:bCs w:val="0"/>
          <w:sz w:val="22"/>
          <w:szCs w:val="22"/>
        </w:rPr>
        <w:t>针公头焊线式</w:t>
      </w:r>
      <w:r>
        <w:rPr>
          <w:rFonts w:ascii="Tahoma" w:eastAsia="微软雅黑" w:hAnsi="Tahoma"/>
          <w:b w:val="0"/>
          <w:bCs w:val="0"/>
          <w:sz w:val="22"/>
          <w:szCs w:val="22"/>
        </w:rPr>
        <w:t xml:space="preserve"> </w:t>
      </w:r>
      <w:r>
        <w:rPr>
          <w:rFonts w:ascii="Tahoma" w:eastAsia="微软雅黑" w:hAnsi="Tahoma" w:hint="eastAsia"/>
          <w:b w:val="0"/>
          <w:bCs w:val="0"/>
          <w:sz w:val="22"/>
          <w:szCs w:val="22"/>
        </w:rPr>
        <w:t>混合式</w:t>
      </w:r>
      <w:r>
        <w:rPr>
          <w:rFonts w:ascii="Tahoma" w:eastAsia="微软雅黑" w:hAnsi="Tahoma"/>
          <w:b w:val="0"/>
          <w:bCs w:val="0"/>
          <w:sz w:val="22"/>
          <w:szCs w:val="22"/>
        </w:rPr>
        <w:t>DB</w:t>
      </w:r>
      <w:r>
        <w:rPr>
          <w:rFonts w:ascii="Tahoma" w:eastAsia="微软雅黑" w:hAnsi="Tahoma" w:hint="eastAsia"/>
          <w:b w:val="0"/>
          <w:bCs w:val="0"/>
          <w:sz w:val="22"/>
          <w:szCs w:val="22"/>
        </w:rPr>
        <w:t>公插头，中间</w:t>
      </w:r>
      <w:r>
        <w:rPr>
          <w:rFonts w:ascii="Tahoma" w:eastAsia="微软雅黑" w:hAnsi="Tahoma"/>
          <w:b w:val="0"/>
          <w:bCs w:val="0"/>
          <w:sz w:val="22"/>
          <w:szCs w:val="22"/>
        </w:rPr>
        <w:t>5pin</w:t>
      </w:r>
      <w:r>
        <w:rPr>
          <w:rFonts w:ascii="Tahoma" w:eastAsia="微软雅黑" w:hAnsi="Tahoma" w:hint="eastAsia"/>
          <w:b w:val="0"/>
          <w:bCs w:val="0"/>
          <w:sz w:val="22"/>
          <w:szCs w:val="22"/>
        </w:rPr>
        <w:t>留作调试升级接口。</w:t>
      </w:r>
    </w:p>
    <w:p w:rsidR="00752A00" w:rsidRDefault="00752A00">
      <w:pPr>
        <w:spacing w:line="220" w:lineRule="atLeast"/>
      </w:pPr>
    </w:p>
    <w:p w:rsidR="00752A00" w:rsidRDefault="00F3720E">
      <w:pPr>
        <w:spacing w:line="220" w:lineRule="atLeast"/>
      </w:pPr>
      <w:r>
        <w:pict>
          <v:shape id="_x0000_i1033" type="#_x0000_t75" style="width:258.75pt;height:208.5pt">
            <v:imagedata r:id="rId17" o:title=""/>
          </v:shape>
        </w:pict>
      </w:r>
    </w:p>
    <w:p w:rsidR="00752A00" w:rsidRDefault="00752A00">
      <w:pPr>
        <w:spacing w:line="220" w:lineRule="atLeast"/>
      </w:pPr>
    </w:p>
    <w:p w:rsidR="00752A00" w:rsidRDefault="00752A00">
      <w:pPr>
        <w:spacing w:line="220" w:lineRule="atLeast"/>
        <w:rPr>
          <w:b/>
        </w:rPr>
      </w:pPr>
      <w:r>
        <w:rPr>
          <w:rFonts w:hint="eastAsia"/>
          <w:b/>
        </w:rPr>
        <w:t>十三：硬件测试</w:t>
      </w:r>
    </w:p>
    <w:p w:rsidR="00752A00" w:rsidRDefault="00752A00">
      <w:pPr>
        <w:spacing w:line="220" w:lineRule="atLeast"/>
      </w:pPr>
      <w:r>
        <w:rPr>
          <w:rFonts w:hint="eastAsia"/>
        </w:rPr>
        <w:t>主要测试点包括功能测试，性能测试，稳定性测试，兼容性测试，安全测试</w:t>
      </w:r>
    </w:p>
    <w:p w:rsidR="00752A00" w:rsidRDefault="00752A00">
      <w:pPr>
        <w:spacing w:line="220" w:lineRule="atLeast"/>
      </w:pPr>
      <w:r>
        <w:rPr>
          <w:rFonts w:hint="eastAsia"/>
        </w:rPr>
        <w:t>整个方案包括</w:t>
      </w:r>
      <w:r>
        <w:t>PCB</w:t>
      </w:r>
      <w:r>
        <w:rPr>
          <w:rFonts w:hint="eastAsia"/>
        </w:rPr>
        <w:t>硬件设计及软件设计，方案硬件及软件调试成功即可交付方案，在此过程中合作方有义务提供技术支持以及以后软件维护，开发软件需要提供源代码及烧录文件。开发相对应调试软件，可以远程网络</w:t>
      </w:r>
      <w:bookmarkStart w:id="0" w:name="_GoBack"/>
      <w:bookmarkEnd w:id="0"/>
      <w:r>
        <w:rPr>
          <w:rFonts w:hint="eastAsia"/>
        </w:rPr>
        <w:t>在线调试一些相关参数。</w:t>
      </w:r>
    </w:p>
    <w:p w:rsidR="00752A00" w:rsidRPr="00C112EF" w:rsidRDefault="00752A00">
      <w:pPr>
        <w:spacing w:line="220" w:lineRule="atLeast"/>
        <w:rPr>
          <w:color w:val="C00000"/>
        </w:rPr>
      </w:pPr>
      <w:r w:rsidRPr="00C112EF">
        <w:rPr>
          <w:rFonts w:hint="eastAsia"/>
          <w:color w:val="C00000"/>
        </w:rPr>
        <w:t>以上内容未经许可不可转让别司，双方需签订保密协议，具体开发进程需要明确。</w:t>
      </w:r>
    </w:p>
    <w:p w:rsidR="00752A00" w:rsidRPr="00C45AC0" w:rsidRDefault="00752A00" w:rsidP="00AD69D0">
      <w:pPr>
        <w:spacing w:line="220" w:lineRule="atLeast"/>
        <w:ind w:firstLineChars="100" w:firstLine="220"/>
      </w:pPr>
    </w:p>
    <w:sectPr w:rsidR="00752A00" w:rsidRPr="00C45AC0" w:rsidSect="00CA2C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523" w:rsidRDefault="00766523" w:rsidP="00FB5B60">
      <w:pPr>
        <w:spacing w:after="0"/>
      </w:pPr>
      <w:r>
        <w:separator/>
      </w:r>
    </w:p>
  </w:endnote>
  <w:endnote w:type="continuationSeparator" w:id="0">
    <w:p w:rsidR="00766523" w:rsidRDefault="00766523" w:rsidP="00FB5B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523" w:rsidRDefault="00766523" w:rsidP="00FB5B60">
      <w:pPr>
        <w:spacing w:after="0"/>
      </w:pPr>
      <w:r>
        <w:separator/>
      </w:r>
    </w:p>
  </w:footnote>
  <w:footnote w:type="continuationSeparator" w:id="0">
    <w:p w:rsidR="00766523" w:rsidRDefault="00766523" w:rsidP="00FB5B6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704BF"/>
    <w:rsid w:val="000771EE"/>
    <w:rsid w:val="00083895"/>
    <w:rsid w:val="0008539A"/>
    <w:rsid w:val="000A566E"/>
    <w:rsid w:val="001031D2"/>
    <w:rsid w:val="001074F8"/>
    <w:rsid w:val="001100D6"/>
    <w:rsid w:val="00117CFA"/>
    <w:rsid w:val="0012392F"/>
    <w:rsid w:val="00154551"/>
    <w:rsid w:val="00185A95"/>
    <w:rsid w:val="00201108"/>
    <w:rsid w:val="002125F7"/>
    <w:rsid w:val="00230682"/>
    <w:rsid w:val="00233B23"/>
    <w:rsid w:val="00246193"/>
    <w:rsid w:val="00263430"/>
    <w:rsid w:val="002712DE"/>
    <w:rsid w:val="002D09D7"/>
    <w:rsid w:val="002E41D3"/>
    <w:rsid w:val="00323B43"/>
    <w:rsid w:val="003307CC"/>
    <w:rsid w:val="003A3BD9"/>
    <w:rsid w:val="003D37D8"/>
    <w:rsid w:val="003D3FB5"/>
    <w:rsid w:val="00426133"/>
    <w:rsid w:val="004358AB"/>
    <w:rsid w:val="00453C5B"/>
    <w:rsid w:val="00460DC8"/>
    <w:rsid w:val="00510AE7"/>
    <w:rsid w:val="005501F4"/>
    <w:rsid w:val="00576377"/>
    <w:rsid w:val="006071FF"/>
    <w:rsid w:val="0061141B"/>
    <w:rsid w:val="00681920"/>
    <w:rsid w:val="00685EA3"/>
    <w:rsid w:val="006A614F"/>
    <w:rsid w:val="006D5972"/>
    <w:rsid w:val="00707D64"/>
    <w:rsid w:val="00752A00"/>
    <w:rsid w:val="00766523"/>
    <w:rsid w:val="00777720"/>
    <w:rsid w:val="007A58F9"/>
    <w:rsid w:val="007B0152"/>
    <w:rsid w:val="007F7AB4"/>
    <w:rsid w:val="00820572"/>
    <w:rsid w:val="008241B9"/>
    <w:rsid w:val="00886EA1"/>
    <w:rsid w:val="008B7726"/>
    <w:rsid w:val="008C0A10"/>
    <w:rsid w:val="00955FAA"/>
    <w:rsid w:val="009624B7"/>
    <w:rsid w:val="00970586"/>
    <w:rsid w:val="009A0E14"/>
    <w:rsid w:val="00A2111C"/>
    <w:rsid w:val="00A25465"/>
    <w:rsid w:val="00A619C5"/>
    <w:rsid w:val="00A80165"/>
    <w:rsid w:val="00A8089D"/>
    <w:rsid w:val="00AD69D0"/>
    <w:rsid w:val="00B42ED3"/>
    <w:rsid w:val="00B531AD"/>
    <w:rsid w:val="00B602CA"/>
    <w:rsid w:val="00B630AA"/>
    <w:rsid w:val="00B97429"/>
    <w:rsid w:val="00BC4B71"/>
    <w:rsid w:val="00BD2E59"/>
    <w:rsid w:val="00BD32CB"/>
    <w:rsid w:val="00BE0565"/>
    <w:rsid w:val="00BF0E4B"/>
    <w:rsid w:val="00C112EF"/>
    <w:rsid w:val="00C44612"/>
    <w:rsid w:val="00C45AC0"/>
    <w:rsid w:val="00CA2C31"/>
    <w:rsid w:val="00CD1A36"/>
    <w:rsid w:val="00CF3BFC"/>
    <w:rsid w:val="00CF6DB0"/>
    <w:rsid w:val="00D31D50"/>
    <w:rsid w:val="00D54743"/>
    <w:rsid w:val="00D85514"/>
    <w:rsid w:val="00DD57DA"/>
    <w:rsid w:val="00DE6524"/>
    <w:rsid w:val="00E553AA"/>
    <w:rsid w:val="00ED5AFC"/>
    <w:rsid w:val="00F14CA5"/>
    <w:rsid w:val="00F32365"/>
    <w:rsid w:val="00F34424"/>
    <w:rsid w:val="00F34839"/>
    <w:rsid w:val="00F3720E"/>
    <w:rsid w:val="00F42242"/>
    <w:rsid w:val="00FB5B60"/>
    <w:rsid w:val="00FD7882"/>
    <w:rsid w:val="038F6065"/>
    <w:rsid w:val="0F914696"/>
    <w:rsid w:val="0FA820BD"/>
    <w:rsid w:val="1AB87E61"/>
    <w:rsid w:val="1BFD04F9"/>
    <w:rsid w:val="2F6E12E0"/>
    <w:rsid w:val="2FCF47FC"/>
    <w:rsid w:val="306E6C84"/>
    <w:rsid w:val="32CD7A68"/>
    <w:rsid w:val="3E572F58"/>
    <w:rsid w:val="3FBF59A2"/>
    <w:rsid w:val="49493CCA"/>
    <w:rsid w:val="4F0E2841"/>
    <w:rsid w:val="54E82369"/>
    <w:rsid w:val="567468E6"/>
    <w:rsid w:val="763273F7"/>
    <w:rsid w:val="7FD14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微软雅黑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2C31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3">
    <w:name w:val="heading 3"/>
    <w:basedOn w:val="a"/>
    <w:link w:val="3Char"/>
    <w:uiPriority w:val="99"/>
    <w:qFormat/>
    <w:rsid w:val="00CA2C31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9"/>
    <w:locked/>
    <w:rsid w:val="00CA2C31"/>
    <w:rPr>
      <w:rFonts w:ascii="宋体" w:eastAsia="宋体" w:hAnsi="宋体" w:cs="宋体"/>
      <w:b/>
      <w:bCs/>
      <w:sz w:val="27"/>
      <w:szCs w:val="27"/>
    </w:rPr>
  </w:style>
  <w:style w:type="paragraph" w:styleId="a3">
    <w:name w:val="Balloon Text"/>
    <w:basedOn w:val="a"/>
    <w:link w:val="Char"/>
    <w:uiPriority w:val="99"/>
    <w:rsid w:val="00CA2C3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CA2C31"/>
    <w:rPr>
      <w:rFonts w:ascii="Tahoma" w:hAnsi="Tahoma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CA2C3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CA2C31"/>
    <w:rPr>
      <w:rFonts w:ascii="Tahoma" w:hAnsi="Tahoma"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CA2C3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sid w:val="00CA2C31"/>
    <w:rPr>
      <w:rFonts w:ascii="Tahoma" w:hAnsi="Tahoma" w:cs="Times New Roman"/>
      <w:sz w:val="18"/>
      <w:szCs w:val="18"/>
    </w:rPr>
  </w:style>
  <w:style w:type="table" w:styleId="a6">
    <w:name w:val="Table Grid"/>
    <w:basedOn w:val="a1"/>
    <w:uiPriority w:val="99"/>
    <w:rsid w:val="00CA2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99"/>
    <w:rsid w:val="00CA2C31"/>
    <w:rPr>
      <w:color w:val="365F9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</w:style>
  <w:style w:type="table" w:styleId="-10">
    <w:name w:val="Light Grid Accent 1"/>
    <w:basedOn w:val="a1"/>
    <w:uiPriority w:val="99"/>
    <w:rsid w:val="00CA2C3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  <w:tl2br w:val="nil"/>
          <w:tr2bl w:val="nil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  <w:tl2br w:val="nil"/>
          <w:tr2bl w:val="nil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  <w:tl2br w:val="nil"/>
          <w:tr2bl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  <w:tl2br w:val="nil"/>
          <w:tr2bl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  <w:tl2br w:val="nil"/>
          <w:tr2bl w:val="nil"/>
        </w:tcBorders>
      </w:tcPr>
    </w:tblStylePr>
  </w:style>
  <w:style w:type="table" w:styleId="-5">
    <w:name w:val="Light Grid Accent 5"/>
    <w:basedOn w:val="a1"/>
    <w:uiPriority w:val="99"/>
    <w:rsid w:val="00CA2C31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nil"/>
          <w:tl2br w:val="nil"/>
          <w:tr2bl w:val="nil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nil"/>
          <w:tl2br w:val="nil"/>
          <w:tr2bl w:val="nil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nil"/>
          <w:tl2br w:val="nil"/>
          <w:tr2bl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nil"/>
          <w:tl2br w:val="nil"/>
          <w:tr2bl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nil"/>
          <w:tl2br w:val="nil"/>
          <w:tr2bl w:val="nil"/>
        </w:tcBorders>
      </w:tcPr>
    </w:tblStylePr>
  </w:style>
  <w:style w:type="table" w:styleId="1-5">
    <w:name w:val="Medium Shading 1 Accent 5"/>
    <w:basedOn w:val="a1"/>
    <w:uiPriority w:val="99"/>
    <w:rsid w:val="00CA2C31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1-50">
    <w:name w:val="Medium Grid 1 Accent 5"/>
    <w:basedOn w:val="a1"/>
    <w:uiPriority w:val="99"/>
    <w:rsid w:val="00CA2C31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3-5">
    <w:name w:val="Medium Grid 3 Accent 5"/>
    <w:basedOn w:val="a1"/>
    <w:uiPriority w:val="99"/>
    <w:rsid w:val="00CA2C3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8" w:space="0" w:color="FFFFFF"/>
          <w:bottom w:val="nil"/>
          <w:right w:val="single" w:sz="24" w:space="0" w:color="FFFFFF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  <w:tl2br w:val="nil"/>
          <w:tr2bl w:val="nil"/>
        </w:tcBorders>
        <w:shd w:val="clear" w:color="auto" w:fill="A5D5E2"/>
      </w:tcPr>
    </w:tblStylePr>
  </w:style>
  <w:style w:type="paragraph" w:customStyle="1" w:styleId="1">
    <w:name w:val="列出段落1"/>
    <w:basedOn w:val="a"/>
    <w:uiPriority w:val="99"/>
    <w:rsid w:val="00CA2C3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6A3BBF-8CEB-445F-A8A5-DC7441340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12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芜湖欧凯罗博特机器人有限公司小轮款思维车开发功能书</dc:title>
  <dc:subject/>
  <dc:creator/>
  <cp:keywords/>
  <dc:description/>
  <cp:lastModifiedBy>wjx</cp:lastModifiedBy>
  <cp:revision>12</cp:revision>
  <dcterms:created xsi:type="dcterms:W3CDTF">2008-09-11T17:20:00Z</dcterms:created>
  <dcterms:modified xsi:type="dcterms:W3CDTF">2014-12-09T08:55:00Z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