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450CFF">
      <w:pPr>
        <w:rPr>
          <w:rFonts w:hint="default" w:ascii="Segoe UI" w:hAnsi="Segoe UI" w:eastAsia="Segoe UI" w:cs="Segoe UI"/>
          <w:i w:val="0"/>
          <w:iCs w:val="0"/>
          <w:caps w:val="0"/>
          <w:spacing w:val="0"/>
          <w:bdr w:val="none" w:color="auto" w:sz="0" w:space="0"/>
          <w:shd w:val="clear" w:fill="FFFFFF"/>
          <w:vertAlign w:val="baseline"/>
        </w:rPr>
      </w:pPr>
    </w:p>
    <w:p w14:paraId="2EEBD899">
      <w:pPr>
        <w:pStyle w:val="13"/>
      </w:pPr>
      <w:r>
        <w:t>智能施肥</w:t>
      </w:r>
      <w:r>
        <w:rPr>
          <w:rFonts w:hint="eastAsia"/>
          <w:lang w:val="en-US" w:eastAsia="zh-CN"/>
        </w:rPr>
        <w:t>灌溉</w:t>
      </w:r>
      <w:r>
        <w:t>系统开发需求文档</w:t>
      </w:r>
    </w:p>
    <w:p w14:paraId="17230F60">
      <w:pPr>
        <w:rPr>
          <w:rFonts w:hint="default" w:ascii="Segoe UI" w:hAnsi="Segoe UI" w:eastAsia="Segoe UI" w:cs="Segoe UI"/>
          <w:i w:val="0"/>
          <w:iCs w:val="0"/>
          <w:caps w:val="0"/>
          <w:spacing w:val="0"/>
          <w:bdr w:val="none" w:color="auto" w:sz="0" w:space="0"/>
          <w:shd w:val="clear" w:fill="FFFFFF"/>
          <w:vertAlign w:val="baseline"/>
        </w:rPr>
      </w:pPr>
    </w:p>
    <w:p w14:paraId="610281DB">
      <w:pPr>
        <w:rPr>
          <w:rFonts w:hint="default" w:ascii="Segoe UI" w:hAnsi="Segoe UI" w:eastAsia="Segoe UI" w:cs="Segoe UI"/>
          <w:i w:val="0"/>
          <w:iCs w:val="0"/>
          <w:caps w:val="0"/>
          <w:spacing w:val="0"/>
          <w:bdr w:val="none" w:color="auto" w:sz="0" w:space="0"/>
          <w:shd w:val="clear" w:fill="FFFFFF"/>
          <w:vertAlign w:val="baseline"/>
        </w:rPr>
      </w:pPr>
    </w:p>
    <w:p w14:paraId="7A45C2ED">
      <w:pPr>
        <w:pStyle w:val="2"/>
        <w:numPr>
          <w:ilvl w:val="0"/>
          <w:numId w:val="1"/>
        </w:numPr>
        <w:topLinePunct w:val="0"/>
        <w:ind w:left="0" w:leftChars="0" w:firstLine="0" w:firstLineChars="0"/>
        <w:rPr>
          <w:b w:val="0"/>
          <w:bdr w:val="none" w:sz="0" w:space="0"/>
        </w:rPr>
      </w:pPr>
      <w:r>
        <w:t>项目概述</w:t>
      </w:r>
    </w:p>
    <w:p w14:paraId="225202DF">
      <w:pPr>
        <w:rPr>
          <w:rFonts w:hint="default" w:ascii="Segoe UI" w:hAnsi="Segoe UI" w:eastAsia="Segoe UI" w:cs="Segoe UI"/>
          <w:i w:val="0"/>
          <w:iCs w:val="0"/>
          <w:caps w:val="0"/>
          <w:spacing w:val="0"/>
          <w:bdr w:val="none" w:color="auto" w:sz="0" w:space="0"/>
          <w:shd w:val="clear" w:fill="FFFFFF"/>
          <w:vertAlign w:val="baseline"/>
        </w:rPr>
      </w:pPr>
    </w:p>
    <w:p w14:paraId="4B4D594F">
      <w:pPr>
        <w:pStyle w:val="11"/>
        <w:rPr>
          <w:i w:val="0"/>
          <w:bdr w:val="none" w:color="auto" w:sz="0" w:space="0"/>
          <w:vertAlign w:val="baseline"/>
        </w:rPr>
      </w:pPr>
      <w:r>
        <w:rPr>
          <w:i w:val="0"/>
          <w:bdr w:val="none" w:color="auto" w:sz="0" w:space="0"/>
          <w:vertAlign w:val="baseline"/>
        </w:rPr>
        <w:t>• 项目名称：智能施肥</w:t>
      </w:r>
      <w:r>
        <w:rPr>
          <w:rFonts w:hint="eastAsia"/>
          <w:lang w:val="en-US" w:eastAsia="zh-CN"/>
        </w:rPr>
        <w:t>灌溉</w:t>
      </w:r>
      <w:r>
        <w:rPr>
          <w:i w:val="0"/>
          <w:bdr w:val="none" w:color="auto" w:sz="0" w:space="0"/>
          <w:vertAlign w:val="baseline"/>
        </w:rPr>
        <w:t>系统</w:t>
      </w:r>
    </w:p>
    <w:p w14:paraId="6774602B">
      <w:pPr>
        <w:rPr>
          <w:rFonts w:hint="default" w:ascii="Segoe UI" w:hAnsi="Segoe UI" w:eastAsia="Segoe UI" w:cs="Segoe UI"/>
          <w:i w:val="0"/>
          <w:iCs w:val="0"/>
          <w:caps w:val="0"/>
          <w:spacing w:val="0"/>
          <w:bdr w:val="none" w:color="auto" w:sz="0" w:space="0"/>
          <w:shd w:val="clear" w:fill="FFFFFF"/>
          <w:vertAlign w:val="baseline"/>
        </w:rPr>
      </w:pPr>
    </w:p>
    <w:p w14:paraId="3B79EEE2">
      <w:pPr>
        <w:pStyle w:val="11"/>
        <w:rPr>
          <w:i w:val="0"/>
          <w:bdr w:val="none" w:color="auto" w:sz="0" w:space="0"/>
          <w:vertAlign w:val="baseline"/>
        </w:rPr>
      </w:pPr>
      <w:r>
        <w:rPr>
          <w:i w:val="0"/>
          <w:bdr w:val="none" w:color="auto" w:sz="0" w:space="0"/>
          <w:vertAlign w:val="baseline"/>
        </w:rPr>
        <w:t>• 项目目标：开发一套智能化的施肥</w:t>
      </w:r>
      <w:r>
        <w:rPr>
          <w:rFonts w:hint="eastAsia"/>
          <w:lang w:val="en-US" w:eastAsia="zh-CN"/>
        </w:rPr>
        <w:t>灌溉</w:t>
      </w:r>
      <w:r>
        <w:rPr>
          <w:i w:val="0"/>
          <w:bdr w:val="none" w:color="auto" w:sz="0" w:space="0"/>
          <w:vertAlign w:val="baseline"/>
        </w:rPr>
        <w:t>系统，实现对施肥</w:t>
      </w:r>
      <w:r>
        <w:rPr>
          <w:rFonts w:hint="eastAsia"/>
          <w:i w:val="0"/>
          <w:bdr w:val="none" w:color="auto" w:sz="0" w:space="0"/>
          <w:vertAlign w:val="baseline"/>
          <w:lang w:eastAsia="zh-CN"/>
        </w:rPr>
        <w:t>、</w:t>
      </w:r>
      <w:r>
        <w:rPr>
          <w:rFonts w:hint="eastAsia"/>
          <w:lang w:val="en-US" w:eastAsia="zh-CN"/>
        </w:rPr>
        <w:t>灌溉</w:t>
      </w:r>
      <w:bookmarkStart w:id="0" w:name="_GoBack"/>
      <w:bookmarkEnd w:id="0"/>
      <w:r>
        <w:rPr>
          <w:i w:val="0"/>
          <w:bdr w:val="none" w:color="auto" w:sz="0" w:space="0"/>
          <w:vertAlign w:val="baseline"/>
        </w:rPr>
        <w:t>过程的精准控制和监测，提高施肥效率，优化农作物生长环境。</w:t>
      </w:r>
    </w:p>
    <w:p w14:paraId="1CDAD75D">
      <w:pPr>
        <w:rPr>
          <w:rFonts w:hint="default" w:ascii="Segoe UI" w:hAnsi="Segoe UI" w:eastAsia="Segoe UI" w:cs="Segoe UI"/>
          <w:i w:val="0"/>
          <w:iCs w:val="0"/>
          <w:caps w:val="0"/>
          <w:spacing w:val="0"/>
          <w:bdr w:val="none" w:color="auto" w:sz="0" w:space="0"/>
          <w:shd w:val="clear" w:fill="FFFFFF"/>
          <w:vertAlign w:val="baseline"/>
        </w:rPr>
      </w:pPr>
    </w:p>
    <w:p w14:paraId="0ABA3F11">
      <w:pPr>
        <w:rPr>
          <w:rFonts w:hint="default" w:ascii="Segoe UI" w:hAnsi="Segoe UI" w:eastAsia="Segoe UI" w:cs="Segoe UI"/>
          <w:i w:val="0"/>
          <w:iCs w:val="0"/>
          <w:caps w:val="0"/>
          <w:spacing w:val="0"/>
          <w:bdr w:val="none" w:color="auto" w:sz="0" w:space="0"/>
          <w:shd w:val="clear" w:fill="FFFFFF"/>
          <w:vertAlign w:val="baseline"/>
        </w:rPr>
      </w:pPr>
    </w:p>
    <w:p w14:paraId="6895C1DD">
      <w:pPr>
        <w:pStyle w:val="2"/>
        <w:numPr>
          <w:ilvl w:val="0"/>
          <w:numId w:val="1"/>
        </w:numPr>
        <w:topLinePunct w:val="0"/>
        <w:ind w:left="0" w:leftChars="0" w:firstLine="0" w:firstLineChars="0"/>
        <w:rPr>
          <w:b w:val="0"/>
          <w:bdr w:val="none" w:sz="0" w:space="0"/>
        </w:rPr>
      </w:pPr>
      <w:r>
        <w:t>范围定义</w:t>
      </w:r>
    </w:p>
    <w:p w14:paraId="32D08E80">
      <w:pPr>
        <w:rPr>
          <w:rFonts w:hint="default" w:ascii="Segoe UI" w:hAnsi="Segoe UI" w:eastAsia="Segoe UI" w:cs="Segoe UI"/>
          <w:i w:val="0"/>
          <w:iCs w:val="0"/>
          <w:caps w:val="0"/>
          <w:spacing w:val="0"/>
          <w:bdr w:val="none" w:color="auto" w:sz="0" w:space="0"/>
          <w:shd w:val="clear" w:fill="FFFFFF"/>
          <w:vertAlign w:val="baseline"/>
        </w:rPr>
      </w:pPr>
    </w:p>
    <w:p w14:paraId="0DDD7342">
      <w:pPr>
        <w:pStyle w:val="11"/>
        <w:rPr>
          <w:i w:val="0"/>
          <w:bdr w:val="none" w:color="auto" w:sz="0" w:space="0"/>
          <w:vertAlign w:val="baseline"/>
        </w:rPr>
      </w:pPr>
      <w:r>
        <w:rPr>
          <w:i w:val="0"/>
          <w:bdr w:val="none" w:color="auto" w:sz="0" w:space="0"/>
          <w:vertAlign w:val="baseline"/>
        </w:rPr>
        <w:t>• 项目范围：</w:t>
      </w:r>
    </w:p>
    <w:p w14:paraId="7D159293">
      <w:pPr>
        <w:rPr>
          <w:rFonts w:hint="default" w:ascii="Segoe UI" w:hAnsi="Segoe UI" w:eastAsia="Segoe UI" w:cs="Segoe UI"/>
          <w:i w:val="0"/>
          <w:iCs w:val="0"/>
          <w:caps w:val="0"/>
          <w:spacing w:val="0"/>
          <w:bdr w:val="none" w:color="auto" w:sz="0" w:space="0"/>
          <w:shd w:val="clear" w:fill="FFFFFF"/>
          <w:vertAlign w:val="baseline"/>
        </w:rPr>
      </w:pPr>
    </w:p>
    <w:p w14:paraId="55CCC952">
      <w:pPr>
        <w:pStyle w:val="11"/>
        <w:rPr>
          <w:i w:val="0"/>
          <w:bdr w:val="none" w:color="auto" w:sz="0" w:space="0"/>
          <w:vertAlign w:val="baseline"/>
        </w:rPr>
      </w:pPr>
      <w:r>
        <w:rPr>
          <w:i w:val="0"/>
          <w:bdr w:val="none" w:color="auto" w:sz="0" w:space="0"/>
          <w:vertAlign w:val="baseline"/>
        </w:rPr>
        <w:t>• 包含内容：登录模块、首页、基本信息展示、运行状态展示、配肥曲线展示、告警功能、施肥运行状态展示、手动启动功能、程序管理、停止功能、施肥程序管理、搅拌程序管理、配方程序管理、外部条件管理、施肥制度管理、历史记录查询、事件记录查询、告警记录查询、告警配置管理、基础配置管理、设备管理、监测数据展示</w:t>
      </w:r>
      <w:r>
        <w:rPr>
          <w:rFonts w:hint="eastAsia"/>
          <w:i w:val="0"/>
          <w:bdr w:val="none" w:color="auto" w:sz="0" w:space="0"/>
          <w:vertAlign w:val="baseline"/>
          <w:lang w:eastAsia="zh-CN"/>
        </w:rPr>
        <w:t>、</w:t>
      </w:r>
      <w:r>
        <w:rPr>
          <w:rFonts w:hint="eastAsia"/>
          <w:i w:val="0"/>
          <w:bdr w:val="none" w:color="auto" w:sz="0" w:space="0"/>
          <w:vertAlign w:val="baseline"/>
          <w:lang w:val="en-US" w:eastAsia="zh-CN"/>
        </w:rPr>
        <w:t>API接口</w:t>
      </w:r>
      <w:r>
        <w:rPr>
          <w:i w:val="0"/>
          <w:bdr w:val="none" w:color="auto" w:sz="0" w:space="0"/>
          <w:vertAlign w:val="baseline"/>
        </w:rPr>
        <w:t>等功能模块的开发。</w:t>
      </w:r>
    </w:p>
    <w:p w14:paraId="3261236B">
      <w:pPr>
        <w:rPr>
          <w:rFonts w:hint="default" w:ascii="Segoe UI" w:hAnsi="Segoe UI" w:eastAsia="Segoe UI" w:cs="Segoe UI"/>
          <w:i w:val="0"/>
          <w:iCs w:val="0"/>
          <w:caps w:val="0"/>
          <w:spacing w:val="0"/>
          <w:bdr w:val="none" w:color="auto" w:sz="0" w:space="0"/>
          <w:shd w:val="clear" w:fill="FFFFFF"/>
          <w:vertAlign w:val="baseline"/>
        </w:rPr>
      </w:pPr>
    </w:p>
    <w:p w14:paraId="23CE10A8">
      <w:pPr>
        <w:pStyle w:val="2"/>
        <w:numPr>
          <w:ilvl w:val="0"/>
          <w:numId w:val="1"/>
        </w:numPr>
        <w:topLinePunct w:val="0"/>
        <w:ind w:left="0" w:leftChars="0" w:firstLine="0" w:firstLineChars="0"/>
        <w:rPr>
          <w:b w:val="0"/>
          <w:bdr w:val="none" w:sz="0" w:space="0"/>
        </w:rPr>
      </w:pPr>
      <w:r>
        <w:t>功能需求</w:t>
      </w:r>
    </w:p>
    <w:p w14:paraId="1610C676">
      <w:pPr>
        <w:rPr>
          <w:rFonts w:hint="default" w:ascii="Segoe UI" w:hAnsi="Segoe UI" w:eastAsia="Segoe UI" w:cs="Segoe UI"/>
          <w:i w:val="0"/>
          <w:iCs w:val="0"/>
          <w:caps w:val="0"/>
          <w:spacing w:val="0"/>
          <w:bdr w:val="none" w:color="auto" w:sz="0" w:space="0"/>
          <w:shd w:val="clear" w:fill="FFFFFF"/>
          <w:vertAlign w:val="baseline"/>
        </w:rPr>
      </w:pPr>
    </w:p>
    <w:p w14:paraId="004DA273">
      <w:pPr>
        <w:rPr>
          <w:rFonts w:hint="default" w:ascii="Segoe UI" w:hAnsi="Segoe UI" w:eastAsia="Segoe UI" w:cs="Segoe UI"/>
          <w:i w:val="0"/>
          <w:iCs w:val="0"/>
          <w:caps w:val="0"/>
          <w:spacing w:val="0"/>
          <w:bdr w:val="none" w:color="auto" w:sz="0" w:space="0"/>
          <w:shd w:val="clear" w:fill="FFFFFF"/>
          <w:vertAlign w:val="baseline"/>
        </w:rPr>
      </w:pPr>
    </w:p>
    <w:p w14:paraId="4368C09E">
      <w:pPr>
        <w:pStyle w:val="3"/>
        <w:numPr>
          <w:ilvl w:val="0"/>
          <w:numId w:val="2"/>
        </w:numPr>
        <w:ind w:left="0" w:leftChars="0" w:firstLine="0" w:firstLineChars="0"/>
        <w:rPr>
          <w:b w:val="0"/>
          <w:bdr w:val="none" w:sz="0" w:space="0"/>
        </w:rPr>
      </w:pPr>
      <w:r>
        <w:t>登录模块</w:t>
      </w:r>
    </w:p>
    <w:p w14:paraId="2B0C734D">
      <w:pPr>
        <w:pStyle w:val="11"/>
        <w:rPr>
          <w:i w:val="0"/>
          <w:bdr w:val="none" w:color="auto" w:sz="0" w:space="0"/>
          <w:vertAlign w:val="baseline"/>
        </w:rPr>
      </w:pPr>
      <w:r>
        <w:rPr>
          <w:i w:val="0"/>
          <w:bdr w:val="none" w:color="auto" w:sz="0" w:space="0"/>
          <w:vertAlign w:val="baseline"/>
        </w:rPr>
        <w:t>• 用户输入密码进行身份验证，登录系统。</w:t>
      </w:r>
    </w:p>
    <w:p w14:paraId="40EDB5A4">
      <w:pPr>
        <w:rPr>
          <w:rFonts w:hint="default" w:ascii="Segoe UI" w:hAnsi="Segoe UI" w:eastAsia="Segoe UI" w:cs="Segoe UI"/>
          <w:i w:val="0"/>
          <w:iCs w:val="0"/>
          <w:caps w:val="0"/>
          <w:spacing w:val="0"/>
          <w:bdr w:val="none" w:color="auto" w:sz="0" w:space="0"/>
          <w:shd w:val="clear" w:fill="FFFFFF"/>
          <w:vertAlign w:val="baseline"/>
        </w:rPr>
      </w:pPr>
    </w:p>
    <w:p w14:paraId="571990BC">
      <w:pPr>
        <w:rPr>
          <w:rFonts w:hint="default" w:ascii="Segoe UI" w:hAnsi="Segoe UI" w:eastAsia="Segoe UI" w:cs="Segoe UI"/>
          <w:i w:val="0"/>
          <w:iCs w:val="0"/>
          <w:caps w:val="0"/>
          <w:spacing w:val="0"/>
          <w:bdr w:val="none" w:color="auto" w:sz="0" w:space="0"/>
          <w:shd w:val="clear" w:fill="FFFFFF"/>
          <w:vertAlign w:val="baseline"/>
        </w:rPr>
      </w:pPr>
    </w:p>
    <w:p w14:paraId="34B08247">
      <w:pPr>
        <w:pStyle w:val="3"/>
        <w:numPr>
          <w:ilvl w:val="0"/>
          <w:numId w:val="2"/>
        </w:numPr>
        <w:ind w:left="0" w:leftChars="0" w:firstLine="0" w:firstLineChars="0"/>
        <w:rPr>
          <w:b w:val="0"/>
          <w:bdr w:val="none" w:sz="0" w:space="0"/>
        </w:rPr>
      </w:pPr>
      <w:r>
        <w:t>首页</w:t>
      </w:r>
    </w:p>
    <w:p w14:paraId="772243E1">
      <w:pPr>
        <w:rPr>
          <w:rFonts w:hint="default" w:ascii="Segoe UI" w:hAnsi="Segoe UI" w:eastAsia="Segoe UI" w:cs="Segoe UI"/>
          <w:i w:val="0"/>
          <w:iCs w:val="0"/>
          <w:caps w:val="0"/>
          <w:spacing w:val="0"/>
          <w:bdr w:val="none" w:color="auto" w:sz="0" w:space="0"/>
          <w:shd w:val="clear" w:fill="FFFFFF"/>
          <w:vertAlign w:val="baseline"/>
        </w:rPr>
      </w:pPr>
    </w:p>
    <w:p w14:paraId="705D747F">
      <w:pPr>
        <w:pStyle w:val="11"/>
        <w:rPr>
          <w:i w:val="0"/>
          <w:bdr w:val="none" w:color="auto" w:sz="0" w:space="0"/>
          <w:vertAlign w:val="baseline"/>
        </w:rPr>
      </w:pPr>
      <w:r>
        <w:rPr>
          <w:i w:val="0"/>
          <w:bdr w:val="none" w:color="auto" w:sz="0" w:space="0"/>
          <w:vertAlign w:val="baseline"/>
        </w:rPr>
        <w:t>• 展示设备联网状态和当前时间。</w:t>
      </w:r>
    </w:p>
    <w:p w14:paraId="3C707C8C">
      <w:pPr>
        <w:rPr>
          <w:rFonts w:hint="default" w:ascii="Segoe UI" w:hAnsi="Segoe UI" w:eastAsia="Segoe UI" w:cs="Segoe UI"/>
          <w:i w:val="0"/>
          <w:iCs w:val="0"/>
          <w:caps w:val="0"/>
          <w:spacing w:val="0"/>
          <w:bdr w:val="none" w:color="auto" w:sz="0" w:space="0"/>
          <w:shd w:val="clear" w:fill="FFFFFF"/>
          <w:vertAlign w:val="baseline"/>
        </w:rPr>
      </w:pPr>
    </w:p>
    <w:p w14:paraId="79B88DE2">
      <w:pPr>
        <w:pStyle w:val="11"/>
        <w:rPr>
          <w:i w:val="0"/>
          <w:bdr w:val="none" w:color="auto" w:sz="0" w:space="0"/>
          <w:vertAlign w:val="baseline"/>
        </w:rPr>
      </w:pPr>
      <w:r>
        <w:rPr>
          <w:i w:val="0"/>
          <w:bdr w:val="none" w:color="auto" w:sz="0" w:space="0"/>
          <w:vertAlign w:val="baseline"/>
        </w:rPr>
        <w:t>• 展示主管道流速、EC值、PH值、水温、压力等基本信息。</w:t>
      </w:r>
    </w:p>
    <w:p w14:paraId="5BD3BDF7">
      <w:pPr>
        <w:rPr>
          <w:rFonts w:hint="default" w:ascii="Segoe UI" w:hAnsi="Segoe UI" w:eastAsia="Segoe UI" w:cs="Segoe UI"/>
          <w:i w:val="0"/>
          <w:iCs w:val="0"/>
          <w:caps w:val="0"/>
          <w:spacing w:val="0"/>
          <w:bdr w:val="none" w:color="auto" w:sz="0" w:space="0"/>
          <w:shd w:val="clear" w:fill="FFFFFF"/>
          <w:vertAlign w:val="baseline"/>
        </w:rPr>
      </w:pPr>
    </w:p>
    <w:p w14:paraId="083F9504">
      <w:pPr>
        <w:pStyle w:val="11"/>
        <w:rPr>
          <w:i w:val="0"/>
          <w:bdr w:val="none" w:color="auto" w:sz="0" w:space="0"/>
          <w:vertAlign w:val="baseline"/>
        </w:rPr>
      </w:pPr>
      <w:r>
        <w:rPr>
          <w:i w:val="0"/>
          <w:bdr w:val="none" w:color="auto" w:sz="0" w:space="0"/>
          <w:vertAlign w:val="baseline"/>
        </w:rPr>
        <w:t>• 展示系统运行状态，包括主机状态、肥通道流速、累积流量、供水泵状态等。</w:t>
      </w:r>
    </w:p>
    <w:p w14:paraId="22EC6B54">
      <w:pPr>
        <w:rPr>
          <w:rFonts w:hint="default" w:ascii="Segoe UI" w:hAnsi="Segoe UI" w:eastAsia="Segoe UI" w:cs="Segoe UI"/>
          <w:i w:val="0"/>
          <w:iCs w:val="0"/>
          <w:caps w:val="0"/>
          <w:spacing w:val="0"/>
          <w:bdr w:val="none" w:color="auto" w:sz="0" w:space="0"/>
          <w:shd w:val="clear" w:fill="FFFFFF"/>
          <w:vertAlign w:val="baseline"/>
        </w:rPr>
      </w:pPr>
    </w:p>
    <w:p w14:paraId="2D6E2E11">
      <w:pPr>
        <w:pStyle w:val="11"/>
        <w:rPr>
          <w:i w:val="0"/>
          <w:bdr w:val="none" w:color="auto" w:sz="0" w:space="0"/>
          <w:vertAlign w:val="baseline"/>
        </w:rPr>
      </w:pPr>
      <w:r>
        <w:rPr>
          <w:i w:val="0"/>
          <w:bdr w:val="none" w:color="auto" w:sz="0" w:space="0"/>
          <w:vertAlign w:val="baseline"/>
        </w:rPr>
        <w:t>• 展示配肥曲线，包括EC、PH、流速等实时曲线和设定值曲线。</w:t>
      </w:r>
    </w:p>
    <w:p w14:paraId="51A25CCD">
      <w:pPr>
        <w:rPr>
          <w:rFonts w:hint="default" w:ascii="Segoe UI" w:hAnsi="Segoe UI" w:eastAsia="Segoe UI" w:cs="Segoe UI"/>
          <w:i w:val="0"/>
          <w:iCs w:val="0"/>
          <w:caps w:val="0"/>
          <w:spacing w:val="0"/>
          <w:bdr w:val="none" w:color="auto" w:sz="0" w:space="0"/>
          <w:shd w:val="clear" w:fill="FFFFFF"/>
          <w:vertAlign w:val="baseline"/>
        </w:rPr>
      </w:pPr>
    </w:p>
    <w:p w14:paraId="2F597601">
      <w:pPr>
        <w:pStyle w:val="11"/>
        <w:rPr>
          <w:i w:val="0"/>
          <w:bdr w:val="none" w:color="auto" w:sz="0" w:space="0"/>
          <w:vertAlign w:val="baseline"/>
        </w:rPr>
      </w:pPr>
      <w:r>
        <w:rPr>
          <w:i w:val="0"/>
          <w:bdr w:val="none" w:color="auto" w:sz="0" w:space="0"/>
          <w:vertAlign w:val="baseline"/>
        </w:rPr>
        <w:t>• 告警功能：显示告警信息，提供消音按钮，点击后停止报警器发声。</w:t>
      </w:r>
    </w:p>
    <w:p w14:paraId="315752B6">
      <w:pPr>
        <w:rPr>
          <w:rFonts w:hint="default" w:ascii="Segoe UI" w:hAnsi="Segoe UI" w:eastAsia="Segoe UI" w:cs="Segoe UI"/>
          <w:i w:val="0"/>
          <w:iCs w:val="0"/>
          <w:caps w:val="0"/>
          <w:spacing w:val="0"/>
          <w:bdr w:val="none" w:color="auto" w:sz="0" w:space="0"/>
          <w:shd w:val="clear" w:fill="FFFFFF"/>
          <w:vertAlign w:val="baseline"/>
        </w:rPr>
      </w:pPr>
    </w:p>
    <w:p w14:paraId="6DFFC40F">
      <w:pPr>
        <w:rPr>
          <w:rFonts w:hint="default" w:ascii="Segoe UI" w:hAnsi="Segoe UI" w:eastAsia="Segoe UI" w:cs="Segoe UI"/>
          <w:i w:val="0"/>
          <w:iCs w:val="0"/>
          <w:caps w:val="0"/>
          <w:spacing w:val="0"/>
          <w:bdr w:val="none" w:color="auto" w:sz="0" w:space="0"/>
          <w:shd w:val="clear" w:fill="FFFFFF"/>
          <w:vertAlign w:val="baseline"/>
        </w:rPr>
      </w:pPr>
    </w:p>
    <w:p w14:paraId="769380BB">
      <w:pPr>
        <w:pStyle w:val="3"/>
        <w:numPr>
          <w:ilvl w:val="0"/>
          <w:numId w:val="2"/>
        </w:numPr>
        <w:ind w:left="0" w:leftChars="0" w:firstLine="0" w:firstLineChars="0"/>
        <w:rPr>
          <w:b w:val="0"/>
          <w:bdr w:val="none" w:sz="0" w:space="0"/>
        </w:rPr>
      </w:pPr>
      <w:r>
        <w:t>施肥运行状态模块</w:t>
      </w:r>
    </w:p>
    <w:p w14:paraId="7FF8CF67">
      <w:pPr>
        <w:rPr>
          <w:rFonts w:hint="default" w:ascii="Segoe UI" w:hAnsi="Segoe UI" w:eastAsia="Segoe UI" w:cs="Segoe UI"/>
          <w:i w:val="0"/>
          <w:iCs w:val="0"/>
          <w:caps w:val="0"/>
          <w:spacing w:val="0"/>
          <w:bdr w:val="none" w:color="auto" w:sz="0" w:space="0"/>
          <w:shd w:val="clear" w:fill="FFFFFF"/>
          <w:vertAlign w:val="baseline"/>
        </w:rPr>
      </w:pPr>
    </w:p>
    <w:p w14:paraId="54CD6BF5">
      <w:pPr>
        <w:pStyle w:val="11"/>
        <w:rPr>
          <w:i w:val="0"/>
          <w:bdr w:val="none" w:color="auto" w:sz="0" w:space="0"/>
          <w:vertAlign w:val="baseline"/>
        </w:rPr>
      </w:pPr>
      <w:r>
        <w:rPr>
          <w:i w:val="0"/>
          <w:bdr w:val="none" w:color="auto" w:sz="0" w:space="0"/>
          <w:vertAlign w:val="baseline"/>
        </w:rPr>
        <w:t>• 展示正在运行的施肥阀门信息，包括阀门名称、运行程序、模式、配方、已运行时长、剩余时长等。</w:t>
      </w:r>
    </w:p>
    <w:p w14:paraId="4D148582">
      <w:pPr>
        <w:rPr>
          <w:rFonts w:hint="default" w:ascii="Segoe UI" w:hAnsi="Segoe UI" w:eastAsia="Segoe UI" w:cs="Segoe UI"/>
          <w:i w:val="0"/>
          <w:iCs w:val="0"/>
          <w:caps w:val="0"/>
          <w:spacing w:val="0"/>
          <w:bdr w:val="none" w:color="auto" w:sz="0" w:space="0"/>
          <w:shd w:val="clear" w:fill="FFFFFF"/>
          <w:vertAlign w:val="baseline"/>
        </w:rPr>
      </w:pPr>
    </w:p>
    <w:p w14:paraId="012CE6D8">
      <w:pPr>
        <w:pStyle w:val="11"/>
        <w:rPr>
          <w:i w:val="0"/>
          <w:bdr w:val="none" w:color="auto" w:sz="0" w:space="0"/>
          <w:vertAlign w:val="baseline"/>
        </w:rPr>
      </w:pPr>
      <w:r>
        <w:rPr>
          <w:i w:val="0"/>
          <w:bdr w:val="none" w:color="auto" w:sz="0" w:space="0"/>
          <w:vertAlign w:val="baseline"/>
        </w:rPr>
        <w:t>• 手动启动功能：允许用户手动启动施肥阀门，选择配方、运行模式、运行时长等。</w:t>
      </w:r>
    </w:p>
    <w:p w14:paraId="5E0F1A7D">
      <w:pPr>
        <w:rPr>
          <w:rFonts w:hint="default" w:ascii="Segoe UI" w:hAnsi="Segoe UI" w:eastAsia="Segoe UI" w:cs="Segoe UI"/>
          <w:i w:val="0"/>
          <w:iCs w:val="0"/>
          <w:caps w:val="0"/>
          <w:spacing w:val="0"/>
          <w:bdr w:val="none" w:color="auto" w:sz="0" w:space="0"/>
          <w:shd w:val="clear" w:fill="FFFFFF"/>
          <w:vertAlign w:val="baseline"/>
        </w:rPr>
      </w:pPr>
    </w:p>
    <w:p w14:paraId="170E350D">
      <w:pPr>
        <w:pStyle w:val="11"/>
        <w:rPr>
          <w:i w:val="0"/>
          <w:bdr w:val="none" w:color="auto" w:sz="0" w:space="0"/>
          <w:vertAlign w:val="baseline"/>
        </w:rPr>
      </w:pPr>
      <w:r>
        <w:rPr>
          <w:i w:val="0"/>
          <w:bdr w:val="none" w:color="auto" w:sz="0" w:space="0"/>
          <w:vertAlign w:val="baseline"/>
        </w:rPr>
        <w:t>• 程序管理：用户可以选择现有施肥程序进行启动，支持程序单次执行。</w:t>
      </w:r>
    </w:p>
    <w:p w14:paraId="77A2E342">
      <w:pPr>
        <w:rPr>
          <w:rFonts w:hint="default" w:ascii="Segoe UI" w:hAnsi="Segoe UI" w:eastAsia="Segoe UI" w:cs="Segoe UI"/>
          <w:i w:val="0"/>
          <w:iCs w:val="0"/>
          <w:caps w:val="0"/>
          <w:spacing w:val="0"/>
          <w:bdr w:val="none" w:color="auto" w:sz="0" w:space="0"/>
          <w:shd w:val="clear" w:fill="FFFFFF"/>
          <w:vertAlign w:val="baseline"/>
        </w:rPr>
      </w:pPr>
    </w:p>
    <w:p w14:paraId="6724D1F0">
      <w:pPr>
        <w:pStyle w:val="11"/>
        <w:rPr>
          <w:i w:val="0"/>
          <w:bdr w:val="none" w:color="auto" w:sz="0" w:space="0"/>
          <w:vertAlign w:val="baseline"/>
        </w:rPr>
      </w:pPr>
      <w:r>
        <w:rPr>
          <w:i w:val="0"/>
          <w:bdr w:val="none" w:color="auto" w:sz="0" w:space="0"/>
          <w:vertAlign w:val="baseline"/>
        </w:rPr>
        <w:t>• 停止功能：停止当前施肥操作，关闭或恢复自动控制。</w:t>
      </w:r>
    </w:p>
    <w:p w14:paraId="40306AED">
      <w:pPr>
        <w:rPr>
          <w:rFonts w:hint="default" w:ascii="Segoe UI" w:hAnsi="Segoe UI" w:eastAsia="Segoe UI" w:cs="Segoe UI"/>
          <w:i w:val="0"/>
          <w:iCs w:val="0"/>
          <w:caps w:val="0"/>
          <w:spacing w:val="0"/>
          <w:bdr w:val="none" w:color="auto" w:sz="0" w:space="0"/>
          <w:shd w:val="clear" w:fill="FFFFFF"/>
          <w:vertAlign w:val="baseline"/>
        </w:rPr>
      </w:pPr>
    </w:p>
    <w:p w14:paraId="3B70B651">
      <w:pPr>
        <w:rPr>
          <w:rFonts w:hint="default" w:ascii="Segoe UI" w:hAnsi="Segoe UI" w:eastAsia="Segoe UI" w:cs="Segoe UI"/>
          <w:i w:val="0"/>
          <w:iCs w:val="0"/>
          <w:caps w:val="0"/>
          <w:spacing w:val="0"/>
          <w:bdr w:val="none" w:color="auto" w:sz="0" w:space="0"/>
          <w:shd w:val="clear" w:fill="FFFFFF"/>
          <w:vertAlign w:val="baseline"/>
        </w:rPr>
      </w:pPr>
    </w:p>
    <w:p w14:paraId="7551B155">
      <w:pPr>
        <w:pStyle w:val="3"/>
        <w:numPr>
          <w:ilvl w:val="0"/>
          <w:numId w:val="2"/>
        </w:numPr>
        <w:ind w:left="0" w:leftChars="0" w:firstLine="0" w:firstLineChars="0"/>
        <w:rPr>
          <w:b w:val="0"/>
          <w:bdr w:val="none" w:sz="0" w:space="0"/>
        </w:rPr>
      </w:pPr>
      <w:r>
        <w:t>施肥程序管理模块</w:t>
      </w:r>
    </w:p>
    <w:p w14:paraId="0393F035">
      <w:pPr>
        <w:rPr>
          <w:rFonts w:hint="default" w:ascii="Segoe UI" w:hAnsi="Segoe UI" w:eastAsia="Segoe UI" w:cs="Segoe UI"/>
          <w:i w:val="0"/>
          <w:iCs w:val="0"/>
          <w:caps w:val="0"/>
          <w:spacing w:val="0"/>
          <w:bdr w:val="none" w:color="auto" w:sz="0" w:space="0"/>
          <w:shd w:val="clear" w:fill="FFFFFF"/>
          <w:vertAlign w:val="baseline"/>
        </w:rPr>
      </w:pPr>
    </w:p>
    <w:p w14:paraId="05719C55">
      <w:pPr>
        <w:pStyle w:val="11"/>
        <w:rPr>
          <w:i w:val="0"/>
          <w:bdr w:val="none" w:color="auto" w:sz="0" w:space="0"/>
          <w:vertAlign w:val="baseline"/>
        </w:rPr>
      </w:pPr>
      <w:r>
        <w:rPr>
          <w:i w:val="0"/>
          <w:bdr w:val="none" w:color="auto" w:sz="0" w:space="0"/>
          <w:vertAlign w:val="baseline"/>
        </w:rPr>
        <w:t>• 展示施肥程序列表，包括序号、名称、下次启动时间、启动条件、合计时长、配方序号、状态等信息。</w:t>
      </w:r>
    </w:p>
    <w:p w14:paraId="0CF21767">
      <w:pPr>
        <w:rPr>
          <w:rFonts w:hint="default" w:ascii="Segoe UI" w:hAnsi="Segoe UI" w:eastAsia="Segoe UI" w:cs="Segoe UI"/>
          <w:i w:val="0"/>
          <w:iCs w:val="0"/>
          <w:caps w:val="0"/>
          <w:spacing w:val="0"/>
          <w:bdr w:val="none" w:color="auto" w:sz="0" w:space="0"/>
          <w:shd w:val="clear" w:fill="FFFFFF"/>
          <w:vertAlign w:val="baseline"/>
        </w:rPr>
      </w:pPr>
    </w:p>
    <w:p w14:paraId="39FFCF2B">
      <w:pPr>
        <w:pStyle w:val="11"/>
        <w:rPr>
          <w:i w:val="0"/>
          <w:bdr w:val="none" w:color="auto" w:sz="0" w:space="0"/>
          <w:vertAlign w:val="baseline"/>
        </w:rPr>
      </w:pPr>
      <w:r>
        <w:rPr>
          <w:i w:val="0"/>
          <w:bdr w:val="none" w:color="auto" w:sz="0" w:space="0"/>
          <w:vertAlign w:val="baseline"/>
        </w:rPr>
        <w:t>• 添加施肥程序：用户可以创建新的施肥程序，设置基本信息、配置轮罐组等。</w:t>
      </w:r>
    </w:p>
    <w:p w14:paraId="0F6AEAE5">
      <w:pPr>
        <w:rPr>
          <w:rFonts w:hint="default" w:ascii="Segoe UI" w:hAnsi="Segoe UI" w:eastAsia="Segoe UI" w:cs="Segoe UI"/>
          <w:i w:val="0"/>
          <w:iCs w:val="0"/>
          <w:caps w:val="0"/>
          <w:spacing w:val="0"/>
          <w:bdr w:val="none" w:color="auto" w:sz="0" w:space="0"/>
          <w:shd w:val="clear" w:fill="FFFFFF"/>
          <w:vertAlign w:val="baseline"/>
        </w:rPr>
      </w:pPr>
    </w:p>
    <w:p w14:paraId="78CE76FE">
      <w:pPr>
        <w:rPr>
          <w:rFonts w:hint="default" w:ascii="Segoe UI" w:hAnsi="Segoe UI" w:eastAsia="Segoe UI" w:cs="Segoe UI"/>
          <w:i w:val="0"/>
          <w:iCs w:val="0"/>
          <w:caps w:val="0"/>
          <w:spacing w:val="0"/>
          <w:bdr w:val="none" w:color="auto" w:sz="0" w:space="0"/>
          <w:shd w:val="clear" w:fill="FFFFFF"/>
          <w:vertAlign w:val="baseline"/>
        </w:rPr>
      </w:pPr>
    </w:p>
    <w:p w14:paraId="6FD68B53">
      <w:pPr>
        <w:pStyle w:val="3"/>
        <w:numPr>
          <w:ilvl w:val="0"/>
          <w:numId w:val="2"/>
        </w:numPr>
        <w:ind w:left="0" w:leftChars="0" w:firstLine="0" w:firstLineChars="0"/>
        <w:rPr>
          <w:b w:val="0"/>
          <w:bdr w:val="none" w:sz="0" w:space="0"/>
        </w:rPr>
      </w:pPr>
      <w:r>
        <w:t>搅拌程序管理模块</w:t>
      </w:r>
    </w:p>
    <w:p w14:paraId="5498B4F3">
      <w:pPr>
        <w:rPr>
          <w:rFonts w:hint="default" w:ascii="Segoe UI" w:hAnsi="Segoe UI" w:eastAsia="Segoe UI" w:cs="Segoe UI"/>
          <w:i w:val="0"/>
          <w:iCs w:val="0"/>
          <w:caps w:val="0"/>
          <w:spacing w:val="0"/>
          <w:bdr w:val="none" w:color="auto" w:sz="0" w:space="0"/>
          <w:shd w:val="clear" w:fill="FFFFFF"/>
          <w:vertAlign w:val="baseline"/>
        </w:rPr>
      </w:pPr>
    </w:p>
    <w:p w14:paraId="036F89B4">
      <w:pPr>
        <w:pStyle w:val="11"/>
        <w:rPr>
          <w:i w:val="0"/>
          <w:bdr w:val="none" w:color="auto" w:sz="0" w:space="0"/>
          <w:vertAlign w:val="baseline"/>
        </w:rPr>
      </w:pPr>
      <w:r>
        <w:rPr>
          <w:i w:val="0"/>
          <w:bdr w:val="none" w:color="auto" w:sz="0" w:space="0"/>
          <w:vertAlign w:val="baseline"/>
        </w:rPr>
        <w:t>• 展示搅拌程序列表，包括序号、程序名称、开始时间、搅拌时长、打开时间、关闭时间、搅拌通道、启用/停用状态等信息。</w:t>
      </w:r>
    </w:p>
    <w:p w14:paraId="20A35E7B">
      <w:pPr>
        <w:rPr>
          <w:rFonts w:hint="default" w:ascii="Segoe UI" w:hAnsi="Segoe UI" w:eastAsia="Segoe UI" w:cs="Segoe UI"/>
          <w:i w:val="0"/>
          <w:iCs w:val="0"/>
          <w:caps w:val="0"/>
          <w:spacing w:val="0"/>
          <w:bdr w:val="none" w:color="auto" w:sz="0" w:space="0"/>
          <w:shd w:val="clear" w:fill="FFFFFF"/>
          <w:vertAlign w:val="baseline"/>
        </w:rPr>
      </w:pPr>
    </w:p>
    <w:p w14:paraId="0EB1AFD3">
      <w:pPr>
        <w:pStyle w:val="11"/>
        <w:rPr>
          <w:i w:val="0"/>
          <w:bdr w:val="none" w:color="auto" w:sz="0" w:space="0"/>
          <w:vertAlign w:val="baseline"/>
        </w:rPr>
      </w:pPr>
      <w:r>
        <w:rPr>
          <w:i w:val="0"/>
          <w:bdr w:val="none" w:color="auto" w:sz="0" w:space="0"/>
          <w:vertAlign w:val="baseline"/>
        </w:rPr>
        <w:t>• 创建搅拌程序：用户可以创建新的搅拌程序，设置相关参数。</w:t>
      </w:r>
    </w:p>
    <w:p w14:paraId="79F1BA56">
      <w:pPr>
        <w:rPr>
          <w:rFonts w:hint="default" w:ascii="Segoe UI" w:hAnsi="Segoe UI" w:eastAsia="Segoe UI" w:cs="Segoe UI"/>
          <w:i w:val="0"/>
          <w:iCs w:val="0"/>
          <w:caps w:val="0"/>
          <w:spacing w:val="0"/>
          <w:bdr w:val="none" w:color="auto" w:sz="0" w:space="0"/>
          <w:shd w:val="clear" w:fill="FFFFFF"/>
          <w:vertAlign w:val="baseline"/>
        </w:rPr>
      </w:pPr>
    </w:p>
    <w:p w14:paraId="4627AA8D">
      <w:pPr>
        <w:rPr>
          <w:rFonts w:hint="default" w:ascii="Segoe UI" w:hAnsi="Segoe UI" w:eastAsia="Segoe UI" w:cs="Segoe UI"/>
          <w:i w:val="0"/>
          <w:iCs w:val="0"/>
          <w:caps w:val="0"/>
          <w:spacing w:val="0"/>
          <w:bdr w:val="none" w:color="auto" w:sz="0" w:space="0"/>
          <w:shd w:val="clear" w:fill="FFFFFF"/>
          <w:vertAlign w:val="baseline"/>
        </w:rPr>
      </w:pPr>
    </w:p>
    <w:p w14:paraId="3D517416">
      <w:pPr>
        <w:pStyle w:val="3"/>
        <w:numPr>
          <w:ilvl w:val="0"/>
          <w:numId w:val="2"/>
        </w:numPr>
        <w:ind w:left="0" w:leftChars="0" w:firstLine="0" w:firstLineChars="0"/>
        <w:rPr>
          <w:b w:val="0"/>
          <w:bdr w:val="none" w:sz="0" w:space="0"/>
        </w:rPr>
      </w:pPr>
      <w:r>
        <w:t>配方程序管理模块</w:t>
      </w:r>
    </w:p>
    <w:p w14:paraId="6CFEC068">
      <w:pPr>
        <w:rPr>
          <w:rFonts w:hint="default" w:ascii="Segoe UI" w:hAnsi="Segoe UI" w:eastAsia="Segoe UI" w:cs="Segoe UI"/>
          <w:i w:val="0"/>
          <w:iCs w:val="0"/>
          <w:caps w:val="0"/>
          <w:spacing w:val="0"/>
          <w:bdr w:val="none" w:color="auto" w:sz="0" w:space="0"/>
          <w:shd w:val="clear" w:fill="FFFFFF"/>
          <w:vertAlign w:val="baseline"/>
        </w:rPr>
      </w:pPr>
    </w:p>
    <w:p w14:paraId="7BECAB89">
      <w:pPr>
        <w:pStyle w:val="11"/>
        <w:rPr>
          <w:i w:val="0"/>
          <w:bdr w:val="none" w:color="auto" w:sz="0" w:space="0"/>
          <w:vertAlign w:val="baseline"/>
        </w:rPr>
      </w:pPr>
      <w:r>
        <w:rPr>
          <w:i w:val="0"/>
          <w:bdr w:val="none" w:color="auto" w:sz="0" w:space="0"/>
          <w:vertAlign w:val="baseline"/>
        </w:rPr>
        <w:t>• 展示配方程序列表，包括序号、配方名称、配肥方式、目标EC、目标PH、配肥通道等信息。</w:t>
      </w:r>
    </w:p>
    <w:p w14:paraId="72A251D3">
      <w:pPr>
        <w:rPr>
          <w:rFonts w:hint="default" w:ascii="Segoe UI" w:hAnsi="Segoe UI" w:eastAsia="Segoe UI" w:cs="Segoe UI"/>
          <w:i w:val="0"/>
          <w:iCs w:val="0"/>
          <w:caps w:val="0"/>
          <w:spacing w:val="0"/>
          <w:bdr w:val="none" w:color="auto" w:sz="0" w:space="0"/>
          <w:shd w:val="clear" w:fill="FFFFFF"/>
          <w:vertAlign w:val="baseline"/>
        </w:rPr>
      </w:pPr>
    </w:p>
    <w:p w14:paraId="58EE5F04">
      <w:pPr>
        <w:pStyle w:val="11"/>
        <w:rPr>
          <w:i w:val="0"/>
          <w:bdr w:val="none" w:color="auto" w:sz="0" w:space="0"/>
          <w:vertAlign w:val="baseline"/>
        </w:rPr>
      </w:pPr>
      <w:r>
        <w:rPr>
          <w:i w:val="0"/>
          <w:bdr w:val="none" w:color="auto" w:sz="0" w:space="0"/>
          <w:vertAlign w:val="baseline"/>
        </w:rPr>
        <w:t>• 添加配方：用户可以添加新的配方，设置配方名称、配肥方式、目标EC值、目标PH值、各通道配肥比例等。</w:t>
      </w:r>
    </w:p>
    <w:p w14:paraId="4B986609">
      <w:pPr>
        <w:rPr>
          <w:rFonts w:hint="default" w:ascii="Segoe UI" w:hAnsi="Segoe UI" w:eastAsia="Segoe UI" w:cs="Segoe UI"/>
          <w:i w:val="0"/>
          <w:iCs w:val="0"/>
          <w:caps w:val="0"/>
          <w:spacing w:val="0"/>
          <w:bdr w:val="none" w:color="auto" w:sz="0" w:space="0"/>
          <w:shd w:val="clear" w:fill="FFFFFF"/>
          <w:vertAlign w:val="baseline"/>
        </w:rPr>
      </w:pPr>
    </w:p>
    <w:p w14:paraId="75B114C7">
      <w:pPr>
        <w:rPr>
          <w:rFonts w:hint="default" w:ascii="Segoe UI" w:hAnsi="Segoe UI" w:eastAsia="Segoe UI" w:cs="Segoe UI"/>
          <w:i w:val="0"/>
          <w:iCs w:val="0"/>
          <w:caps w:val="0"/>
          <w:spacing w:val="0"/>
          <w:bdr w:val="none" w:color="auto" w:sz="0" w:space="0"/>
          <w:shd w:val="clear" w:fill="FFFFFF"/>
          <w:vertAlign w:val="baseline"/>
        </w:rPr>
      </w:pPr>
    </w:p>
    <w:p w14:paraId="36A2BFD3">
      <w:pPr>
        <w:pStyle w:val="3"/>
        <w:numPr>
          <w:ilvl w:val="0"/>
          <w:numId w:val="2"/>
        </w:numPr>
        <w:ind w:left="0" w:leftChars="0" w:firstLine="0" w:firstLineChars="0"/>
        <w:rPr>
          <w:b w:val="0"/>
          <w:bdr w:val="none" w:sz="0" w:space="0"/>
        </w:rPr>
      </w:pPr>
      <w:r>
        <w:t>外部条件管理模块</w:t>
      </w:r>
    </w:p>
    <w:p w14:paraId="25C96120">
      <w:pPr>
        <w:rPr>
          <w:rFonts w:hint="default" w:ascii="Segoe UI" w:hAnsi="Segoe UI" w:eastAsia="Segoe UI" w:cs="Segoe UI"/>
          <w:i w:val="0"/>
          <w:iCs w:val="0"/>
          <w:caps w:val="0"/>
          <w:spacing w:val="0"/>
          <w:bdr w:val="none" w:color="auto" w:sz="0" w:space="0"/>
          <w:shd w:val="clear" w:fill="FFFFFF"/>
          <w:vertAlign w:val="baseline"/>
        </w:rPr>
      </w:pPr>
    </w:p>
    <w:p w14:paraId="0EDED63B">
      <w:pPr>
        <w:pStyle w:val="11"/>
        <w:rPr>
          <w:i w:val="0"/>
          <w:bdr w:val="none" w:color="auto" w:sz="0" w:space="0"/>
          <w:vertAlign w:val="baseline"/>
        </w:rPr>
      </w:pPr>
      <w:r>
        <w:rPr>
          <w:i w:val="0"/>
          <w:bdr w:val="none" w:color="auto" w:sz="0" w:space="0"/>
          <w:vertAlign w:val="baseline"/>
        </w:rPr>
        <w:t>• 展示外部条件列表，包括序号、条件名称、有效时间范围、触发开始条件、触发结束条件等信息。</w:t>
      </w:r>
    </w:p>
    <w:p w14:paraId="5AD40155">
      <w:pPr>
        <w:pStyle w:val="11"/>
        <w:rPr>
          <w:i w:val="0"/>
          <w:bdr w:val="none" w:color="auto" w:sz="0" w:space="0"/>
          <w:vertAlign w:val="baseline"/>
        </w:rPr>
      </w:pPr>
      <w:r>
        <w:rPr>
          <w:i w:val="0"/>
          <w:bdr w:val="none" w:color="auto" w:sz="0" w:space="0"/>
          <w:vertAlign w:val="baseline"/>
        </w:rPr>
        <w:t>• 添加外部条件：用户可以添加新的外部条件，设置相关参数。</w:t>
      </w:r>
    </w:p>
    <w:p w14:paraId="320CB900">
      <w:pPr>
        <w:rPr>
          <w:rFonts w:hint="default" w:ascii="Segoe UI" w:hAnsi="Segoe UI" w:eastAsia="Segoe UI" w:cs="Segoe UI"/>
          <w:i w:val="0"/>
          <w:iCs w:val="0"/>
          <w:caps w:val="0"/>
          <w:spacing w:val="0"/>
          <w:bdr w:val="none" w:color="auto" w:sz="0" w:space="0"/>
          <w:shd w:val="clear" w:fill="FFFFFF"/>
          <w:vertAlign w:val="baseline"/>
        </w:rPr>
      </w:pPr>
    </w:p>
    <w:p w14:paraId="50C7E334">
      <w:pPr>
        <w:rPr>
          <w:rFonts w:hint="default" w:ascii="Segoe UI" w:hAnsi="Segoe UI" w:eastAsia="Segoe UI" w:cs="Segoe UI"/>
          <w:i w:val="0"/>
          <w:iCs w:val="0"/>
          <w:caps w:val="0"/>
          <w:spacing w:val="0"/>
          <w:bdr w:val="none" w:color="auto" w:sz="0" w:space="0"/>
          <w:shd w:val="clear" w:fill="FFFFFF"/>
          <w:vertAlign w:val="baseline"/>
        </w:rPr>
      </w:pPr>
    </w:p>
    <w:p w14:paraId="1BD355E8">
      <w:pPr>
        <w:pStyle w:val="3"/>
        <w:numPr>
          <w:ilvl w:val="0"/>
          <w:numId w:val="2"/>
        </w:numPr>
        <w:ind w:left="0" w:leftChars="0" w:firstLine="0" w:firstLineChars="0"/>
        <w:rPr>
          <w:b w:val="0"/>
          <w:bdr w:val="none" w:sz="0" w:space="0"/>
        </w:rPr>
      </w:pPr>
      <w:r>
        <w:t>施肥制度管理模块</w:t>
      </w:r>
    </w:p>
    <w:p w14:paraId="3294385B">
      <w:pPr>
        <w:rPr>
          <w:rFonts w:hint="default" w:ascii="Segoe UI" w:hAnsi="Segoe UI" w:eastAsia="Segoe UI" w:cs="Segoe UI"/>
          <w:i w:val="0"/>
          <w:iCs w:val="0"/>
          <w:caps w:val="0"/>
          <w:spacing w:val="0"/>
          <w:bdr w:val="none" w:color="auto" w:sz="0" w:space="0"/>
          <w:shd w:val="clear" w:fill="FFFFFF"/>
          <w:vertAlign w:val="baseline"/>
        </w:rPr>
      </w:pPr>
    </w:p>
    <w:p w14:paraId="3A47E00A">
      <w:pPr>
        <w:pStyle w:val="11"/>
        <w:rPr>
          <w:i w:val="0"/>
          <w:bdr w:val="none" w:color="auto" w:sz="0" w:space="0"/>
          <w:vertAlign w:val="baseline"/>
        </w:rPr>
      </w:pPr>
      <w:r>
        <w:rPr>
          <w:i w:val="0"/>
          <w:bdr w:val="none" w:color="auto" w:sz="0" w:space="0"/>
          <w:vertAlign w:val="baseline"/>
        </w:rPr>
        <w:t>• 展示施肥制度列表，包括序号、施肥制度名称、施肥制度类型、运行内容、肥前水、肥后水等信息。</w:t>
      </w:r>
    </w:p>
    <w:p w14:paraId="6D47900B">
      <w:pPr>
        <w:rPr>
          <w:rFonts w:hint="default" w:ascii="Segoe UI" w:hAnsi="Segoe UI" w:eastAsia="Segoe UI" w:cs="Segoe UI"/>
          <w:i w:val="0"/>
          <w:iCs w:val="0"/>
          <w:caps w:val="0"/>
          <w:spacing w:val="0"/>
          <w:bdr w:val="none" w:color="auto" w:sz="0" w:space="0"/>
          <w:shd w:val="clear" w:fill="FFFFFF"/>
          <w:vertAlign w:val="baseline"/>
        </w:rPr>
      </w:pPr>
    </w:p>
    <w:p w14:paraId="2804C988">
      <w:pPr>
        <w:pStyle w:val="11"/>
        <w:rPr>
          <w:i w:val="0"/>
          <w:bdr w:val="none" w:color="auto" w:sz="0" w:space="0"/>
          <w:vertAlign w:val="baseline"/>
        </w:rPr>
      </w:pPr>
      <w:r>
        <w:rPr>
          <w:i w:val="0"/>
          <w:bdr w:val="none" w:color="auto" w:sz="0" w:space="0"/>
          <w:vertAlign w:val="baseline"/>
        </w:rPr>
        <w:t>• 添加施肥制度：用户可以添加新的施肥制度，设置相关参数。</w:t>
      </w:r>
    </w:p>
    <w:p w14:paraId="76162EA9">
      <w:pPr>
        <w:rPr>
          <w:rFonts w:hint="default" w:ascii="Segoe UI" w:hAnsi="Segoe UI" w:eastAsia="Segoe UI" w:cs="Segoe UI"/>
          <w:i w:val="0"/>
          <w:iCs w:val="0"/>
          <w:caps w:val="0"/>
          <w:spacing w:val="0"/>
          <w:bdr w:val="none" w:color="auto" w:sz="0" w:space="0"/>
          <w:shd w:val="clear" w:fill="FFFFFF"/>
          <w:vertAlign w:val="baseline"/>
        </w:rPr>
      </w:pPr>
    </w:p>
    <w:p w14:paraId="593C0025">
      <w:pPr>
        <w:rPr>
          <w:rFonts w:hint="default" w:ascii="Segoe UI" w:hAnsi="Segoe UI" w:eastAsia="Segoe UI" w:cs="Segoe UI"/>
          <w:i w:val="0"/>
          <w:iCs w:val="0"/>
          <w:caps w:val="0"/>
          <w:spacing w:val="0"/>
          <w:bdr w:val="none" w:color="auto" w:sz="0" w:space="0"/>
          <w:shd w:val="clear" w:fill="FFFFFF"/>
          <w:vertAlign w:val="baseline"/>
        </w:rPr>
      </w:pPr>
    </w:p>
    <w:p w14:paraId="74F1AB0F">
      <w:pPr>
        <w:pStyle w:val="3"/>
        <w:numPr>
          <w:ilvl w:val="0"/>
          <w:numId w:val="2"/>
        </w:numPr>
        <w:ind w:left="0" w:leftChars="0" w:firstLine="0" w:firstLineChars="0"/>
        <w:rPr>
          <w:b w:val="0"/>
          <w:bdr w:val="none" w:sz="0" w:space="0"/>
        </w:rPr>
      </w:pPr>
      <w:r>
        <w:t>历史记录查询模块</w:t>
      </w:r>
    </w:p>
    <w:p w14:paraId="5E148E4F">
      <w:pPr>
        <w:rPr>
          <w:rFonts w:hint="default" w:ascii="Segoe UI" w:hAnsi="Segoe UI" w:eastAsia="Segoe UI" w:cs="Segoe UI"/>
          <w:i w:val="0"/>
          <w:iCs w:val="0"/>
          <w:caps w:val="0"/>
          <w:spacing w:val="0"/>
          <w:bdr w:val="none" w:color="auto" w:sz="0" w:space="0"/>
          <w:shd w:val="clear" w:fill="FFFFFF"/>
          <w:vertAlign w:val="baseline"/>
        </w:rPr>
      </w:pPr>
    </w:p>
    <w:p w14:paraId="5E195375">
      <w:pPr>
        <w:pStyle w:val="11"/>
        <w:rPr>
          <w:i w:val="0"/>
          <w:bdr w:val="none" w:color="auto" w:sz="0" w:space="0"/>
          <w:vertAlign w:val="baseline"/>
        </w:rPr>
      </w:pPr>
      <w:r>
        <w:rPr>
          <w:i w:val="0"/>
          <w:bdr w:val="none" w:color="auto" w:sz="0" w:space="0"/>
          <w:vertAlign w:val="baseline"/>
        </w:rPr>
        <w:t>• 提供施肥记录、事件记录、告警记录的查询功能，支持按日期范围查询和导出。</w:t>
      </w:r>
    </w:p>
    <w:p w14:paraId="11FB7009">
      <w:pPr>
        <w:rPr>
          <w:rFonts w:hint="default" w:ascii="Segoe UI" w:hAnsi="Segoe UI" w:eastAsia="Segoe UI" w:cs="Segoe UI"/>
          <w:i w:val="0"/>
          <w:iCs w:val="0"/>
          <w:caps w:val="0"/>
          <w:spacing w:val="0"/>
          <w:bdr w:val="none" w:color="auto" w:sz="0" w:space="0"/>
          <w:shd w:val="clear" w:fill="FFFFFF"/>
          <w:vertAlign w:val="baseline"/>
        </w:rPr>
      </w:pPr>
    </w:p>
    <w:p w14:paraId="568567FE">
      <w:pPr>
        <w:rPr>
          <w:rFonts w:hint="default" w:ascii="Segoe UI" w:hAnsi="Segoe UI" w:eastAsia="Segoe UI" w:cs="Segoe UI"/>
          <w:i w:val="0"/>
          <w:iCs w:val="0"/>
          <w:caps w:val="0"/>
          <w:spacing w:val="0"/>
          <w:bdr w:val="none" w:color="auto" w:sz="0" w:space="0"/>
          <w:shd w:val="clear" w:fill="FFFFFF"/>
          <w:vertAlign w:val="baseline"/>
        </w:rPr>
      </w:pPr>
    </w:p>
    <w:p w14:paraId="5EB21CF2">
      <w:pPr>
        <w:pStyle w:val="3"/>
        <w:numPr>
          <w:ilvl w:val="0"/>
          <w:numId w:val="2"/>
        </w:numPr>
        <w:ind w:left="0" w:leftChars="0" w:firstLine="0" w:firstLineChars="0"/>
        <w:rPr>
          <w:b w:val="0"/>
          <w:bdr w:val="none" w:sz="0" w:space="0"/>
        </w:rPr>
      </w:pPr>
      <w:r>
        <w:t>告警配置管理模块</w:t>
      </w:r>
    </w:p>
    <w:p w14:paraId="3B139812">
      <w:pPr>
        <w:rPr>
          <w:rFonts w:hint="default" w:ascii="Segoe UI" w:hAnsi="Segoe UI" w:eastAsia="Segoe UI" w:cs="Segoe UI"/>
          <w:i w:val="0"/>
          <w:iCs w:val="0"/>
          <w:caps w:val="0"/>
          <w:spacing w:val="0"/>
          <w:bdr w:val="none" w:color="auto" w:sz="0" w:space="0"/>
          <w:shd w:val="clear" w:fill="FFFFFF"/>
          <w:vertAlign w:val="baseline"/>
        </w:rPr>
      </w:pPr>
    </w:p>
    <w:p w14:paraId="1ED5407E">
      <w:pPr>
        <w:pStyle w:val="11"/>
        <w:rPr>
          <w:i w:val="0"/>
          <w:bdr w:val="none" w:color="auto" w:sz="0" w:space="0"/>
          <w:vertAlign w:val="baseline"/>
        </w:rPr>
      </w:pPr>
      <w:r>
        <w:rPr>
          <w:i w:val="0"/>
          <w:bdr w:val="none" w:color="auto" w:sz="0" w:space="0"/>
          <w:vertAlign w:val="baseline"/>
        </w:rPr>
        <w:t>• 展示告警配置列表，用户可以新增、修改、删除告警配置。</w:t>
      </w:r>
    </w:p>
    <w:p w14:paraId="293E65D8">
      <w:pPr>
        <w:rPr>
          <w:rFonts w:hint="default" w:ascii="Segoe UI" w:hAnsi="Segoe UI" w:eastAsia="Segoe UI" w:cs="Segoe UI"/>
          <w:i w:val="0"/>
          <w:iCs w:val="0"/>
          <w:caps w:val="0"/>
          <w:spacing w:val="0"/>
          <w:bdr w:val="none" w:color="auto" w:sz="0" w:space="0"/>
          <w:shd w:val="clear" w:fill="FFFFFF"/>
          <w:vertAlign w:val="baseline"/>
        </w:rPr>
      </w:pPr>
    </w:p>
    <w:p w14:paraId="750A9678">
      <w:pPr>
        <w:rPr>
          <w:rFonts w:hint="default" w:ascii="Segoe UI" w:hAnsi="Segoe UI" w:eastAsia="Segoe UI" w:cs="Segoe UI"/>
          <w:i w:val="0"/>
          <w:iCs w:val="0"/>
          <w:caps w:val="0"/>
          <w:spacing w:val="0"/>
          <w:bdr w:val="none" w:color="auto" w:sz="0" w:space="0"/>
          <w:shd w:val="clear" w:fill="FFFFFF"/>
          <w:vertAlign w:val="baseline"/>
        </w:rPr>
      </w:pPr>
    </w:p>
    <w:p w14:paraId="256B5FA9">
      <w:pPr>
        <w:pStyle w:val="3"/>
        <w:numPr>
          <w:ilvl w:val="0"/>
          <w:numId w:val="2"/>
        </w:numPr>
        <w:ind w:left="0" w:leftChars="0" w:firstLine="0" w:firstLineChars="0"/>
        <w:rPr>
          <w:b w:val="0"/>
          <w:bdr w:val="none" w:sz="0" w:space="0"/>
        </w:rPr>
      </w:pPr>
      <w:r>
        <w:t>基础配置管理模块</w:t>
      </w:r>
    </w:p>
    <w:p w14:paraId="09D33407">
      <w:pPr>
        <w:rPr>
          <w:rFonts w:hint="default" w:ascii="Segoe UI" w:hAnsi="Segoe UI" w:eastAsia="Segoe UI" w:cs="Segoe UI"/>
          <w:i w:val="0"/>
          <w:iCs w:val="0"/>
          <w:caps w:val="0"/>
          <w:spacing w:val="0"/>
          <w:bdr w:val="none" w:color="auto" w:sz="0" w:space="0"/>
          <w:shd w:val="clear" w:fill="FFFFFF"/>
          <w:vertAlign w:val="baseline"/>
        </w:rPr>
      </w:pPr>
    </w:p>
    <w:p w14:paraId="68262EE5">
      <w:pPr>
        <w:pStyle w:val="11"/>
        <w:rPr>
          <w:i w:val="0"/>
          <w:bdr w:val="none" w:color="auto" w:sz="0" w:space="0"/>
          <w:vertAlign w:val="baseline"/>
        </w:rPr>
      </w:pPr>
      <w:r>
        <w:rPr>
          <w:i w:val="0"/>
          <w:bdr w:val="none" w:color="auto" w:sz="0" w:space="0"/>
          <w:vertAlign w:val="baseline"/>
        </w:rPr>
        <w:t>• 提供阀门设置、泵设置、通道设置等功能，用户可以进行相关配置。</w:t>
      </w:r>
    </w:p>
    <w:p w14:paraId="49263C85">
      <w:pPr>
        <w:rPr>
          <w:rFonts w:hint="default" w:ascii="Segoe UI" w:hAnsi="Segoe UI" w:eastAsia="Segoe UI" w:cs="Segoe UI"/>
          <w:i w:val="0"/>
          <w:iCs w:val="0"/>
          <w:caps w:val="0"/>
          <w:spacing w:val="0"/>
          <w:bdr w:val="none" w:color="auto" w:sz="0" w:space="0"/>
          <w:shd w:val="clear" w:fill="FFFFFF"/>
          <w:vertAlign w:val="baseline"/>
        </w:rPr>
      </w:pPr>
    </w:p>
    <w:p w14:paraId="67A1730D">
      <w:pPr>
        <w:rPr>
          <w:rFonts w:hint="default" w:ascii="Segoe UI" w:hAnsi="Segoe UI" w:eastAsia="Segoe UI" w:cs="Segoe UI"/>
          <w:i w:val="0"/>
          <w:iCs w:val="0"/>
          <w:caps w:val="0"/>
          <w:spacing w:val="0"/>
          <w:bdr w:val="none" w:color="auto" w:sz="0" w:space="0"/>
          <w:shd w:val="clear" w:fill="FFFFFF"/>
          <w:vertAlign w:val="baseline"/>
        </w:rPr>
      </w:pPr>
    </w:p>
    <w:p w14:paraId="7E8E069F">
      <w:pPr>
        <w:pStyle w:val="3"/>
        <w:numPr>
          <w:ilvl w:val="0"/>
          <w:numId w:val="2"/>
        </w:numPr>
        <w:ind w:left="0" w:leftChars="0" w:firstLine="0" w:firstLineChars="0"/>
        <w:rPr>
          <w:b w:val="0"/>
          <w:bdr w:val="none" w:sz="0" w:space="0"/>
        </w:rPr>
      </w:pPr>
      <w:r>
        <w:t>设备管理模块</w:t>
      </w:r>
    </w:p>
    <w:p w14:paraId="466F3FB8">
      <w:pPr>
        <w:rPr>
          <w:rFonts w:hint="default" w:ascii="Segoe UI" w:hAnsi="Segoe UI" w:eastAsia="Segoe UI" w:cs="Segoe UI"/>
          <w:i w:val="0"/>
          <w:iCs w:val="0"/>
          <w:caps w:val="0"/>
          <w:spacing w:val="0"/>
          <w:bdr w:val="none" w:color="auto" w:sz="0" w:space="0"/>
          <w:shd w:val="clear" w:fill="FFFFFF"/>
          <w:vertAlign w:val="baseline"/>
        </w:rPr>
      </w:pPr>
    </w:p>
    <w:p w14:paraId="15382463">
      <w:pPr>
        <w:pStyle w:val="11"/>
        <w:rPr>
          <w:i w:val="0"/>
          <w:bdr w:val="none" w:color="auto" w:sz="0" w:space="0"/>
          <w:vertAlign w:val="baseline"/>
        </w:rPr>
      </w:pPr>
      <w:r>
        <w:rPr>
          <w:i w:val="0"/>
          <w:bdr w:val="none" w:color="auto" w:sz="0" w:space="0"/>
          <w:vertAlign w:val="baseline"/>
        </w:rPr>
        <w:t>• 提供有线控制器、总线控制器、无线控制器、传感器、肥泵控制器的管理功能，用户可以进行配置和状态查看。</w:t>
      </w:r>
    </w:p>
    <w:p w14:paraId="61D672CD">
      <w:pPr>
        <w:rPr>
          <w:rFonts w:hint="default" w:ascii="Segoe UI" w:hAnsi="Segoe UI" w:eastAsia="Segoe UI" w:cs="Segoe UI"/>
          <w:i w:val="0"/>
          <w:iCs w:val="0"/>
          <w:caps w:val="0"/>
          <w:spacing w:val="0"/>
          <w:bdr w:val="none" w:color="auto" w:sz="0" w:space="0"/>
          <w:shd w:val="clear" w:fill="FFFFFF"/>
          <w:vertAlign w:val="baseline"/>
        </w:rPr>
      </w:pPr>
    </w:p>
    <w:p w14:paraId="454F4761">
      <w:pPr>
        <w:rPr>
          <w:rFonts w:hint="default" w:ascii="Segoe UI" w:hAnsi="Segoe UI" w:eastAsia="Segoe UI" w:cs="Segoe UI"/>
          <w:i w:val="0"/>
          <w:iCs w:val="0"/>
          <w:caps w:val="0"/>
          <w:spacing w:val="0"/>
          <w:bdr w:val="none" w:color="auto" w:sz="0" w:space="0"/>
          <w:shd w:val="clear" w:fill="FFFFFF"/>
          <w:vertAlign w:val="baseline"/>
        </w:rPr>
      </w:pPr>
    </w:p>
    <w:p w14:paraId="2A580E99">
      <w:pPr>
        <w:pStyle w:val="3"/>
        <w:numPr>
          <w:ilvl w:val="0"/>
          <w:numId w:val="2"/>
        </w:numPr>
        <w:ind w:left="0" w:leftChars="0" w:firstLine="0" w:firstLineChars="0"/>
        <w:rPr>
          <w:b w:val="0"/>
          <w:bdr w:val="none" w:sz="0" w:space="0"/>
        </w:rPr>
      </w:pPr>
      <w:r>
        <w:t>监测数据模块</w:t>
      </w:r>
    </w:p>
    <w:p w14:paraId="647EA7AE">
      <w:pPr>
        <w:rPr>
          <w:rFonts w:hint="default" w:ascii="Segoe UI" w:hAnsi="Segoe UI" w:eastAsia="Segoe UI" w:cs="Segoe UI"/>
          <w:i w:val="0"/>
          <w:iCs w:val="0"/>
          <w:caps w:val="0"/>
          <w:spacing w:val="0"/>
          <w:bdr w:val="none" w:color="auto" w:sz="0" w:space="0"/>
          <w:shd w:val="clear" w:fill="FFFFFF"/>
          <w:vertAlign w:val="baseline"/>
        </w:rPr>
      </w:pPr>
    </w:p>
    <w:p w14:paraId="6F55240A">
      <w:pPr>
        <w:pStyle w:val="11"/>
        <w:rPr>
          <w:i w:val="0"/>
          <w:bdr w:val="none" w:color="auto" w:sz="0" w:space="0"/>
          <w:vertAlign w:val="baseline"/>
        </w:rPr>
      </w:pPr>
      <w:r>
        <w:rPr>
          <w:i w:val="0"/>
          <w:bdr w:val="none" w:color="auto" w:sz="0" w:space="0"/>
          <w:vertAlign w:val="baseline"/>
        </w:rPr>
        <w:t>• 提供实时数据和历史数据的展示功能，用户可以选择产品类型和传感器设备进行查看。</w:t>
      </w:r>
    </w:p>
    <w:p w14:paraId="4898B5FB">
      <w:pPr>
        <w:pStyle w:val="11"/>
        <w:rPr>
          <w:i w:val="0"/>
          <w:bdr w:val="none" w:color="auto" w:sz="0" w:space="0"/>
          <w:vertAlign w:val="baseline"/>
        </w:rPr>
      </w:pPr>
    </w:p>
    <w:p w14:paraId="06BAC9BA">
      <w:pPr>
        <w:pStyle w:val="3"/>
        <w:numPr>
          <w:ilvl w:val="0"/>
          <w:numId w:val="2"/>
        </w:numPr>
        <w:ind w:left="0" w:leftChars="0" w:firstLine="0" w:firstLineChars="0"/>
        <w:rPr>
          <w:b w:val="0"/>
        </w:rPr>
      </w:pPr>
      <w:r>
        <w:rPr>
          <w:rFonts w:hint="eastAsia"/>
          <w:b w:val="0"/>
          <w:lang w:val="en-US" w:eastAsia="zh-CN"/>
        </w:rPr>
        <w:t>API接口的开发</w:t>
      </w:r>
    </w:p>
    <w:p w14:paraId="3179272A">
      <w:pPr>
        <w:rPr>
          <w:rFonts w:hint="default" w:ascii="Segoe UI" w:hAnsi="Segoe UI" w:eastAsia="Segoe UI" w:cs="Segoe UI"/>
          <w:i w:val="0"/>
          <w:iCs w:val="0"/>
          <w:caps w:val="0"/>
          <w:spacing w:val="0"/>
          <w:shd w:val="clear" w:fill="FFFFFF"/>
          <w:vertAlign w:val="baseline"/>
        </w:rPr>
      </w:pPr>
    </w:p>
    <w:p w14:paraId="442884C5">
      <w:pPr>
        <w:pStyle w:val="11"/>
        <w:rPr>
          <w:i w:val="0"/>
          <w:vertAlign w:val="baseline"/>
        </w:rPr>
      </w:pPr>
      <w:r>
        <w:rPr>
          <w:i w:val="0"/>
          <w:vertAlign w:val="baseline"/>
        </w:rPr>
        <w:t xml:space="preserve">• </w:t>
      </w:r>
      <w:r>
        <w:rPr>
          <w:rFonts w:hint="eastAsia"/>
          <w:i w:val="0"/>
          <w:vertAlign w:val="baseline"/>
          <w:lang w:val="en-US" w:eastAsia="zh-CN"/>
        </w:rPr>
        <w:t>所有数据具备API接口，可实时上报全量、部分数据，也可远程下发控制命令</w:t>
      </w:r>
      <w:r>
        <w:rPr>
          <w:i w:val="0"/>
          <w:vertAlign w:val="baseline"/>
        </w:rPr>
        <w:t>。</w:t>
      </w:r>
    </w:p>
    <w:p w14:paraId="148CCC05">
      <w:pPr>
        <w:pStyle w:val="11"/>
        <w:rPr>
          <w:i w:val="0"/>
          <w:bdr w:val="none" w:color="auto" w:sz="0" w:space="0"/>
          <w:vertAlign w:val="baseline"/>
        </w:rPr>
      </w:pPr>
    </w:p>
    <w:p w14:paraId="67B8F9B1">
      <w:pPr>
        <w:rPr>
          <w:rFonts w:hint="default" w:ascii="Segoe UI" w:hAnsi="Segoe UI" w:eastAsia="Segoe UI" w:cs="Segoe UI"/>
          <w:i w:val="0"/>
          <w:iCs w:val="0"/>
          <w:caps w:val="0"/>
          <w:spacing w:val="0"/>
          <w:bdr w:val="none" w:color="auto" w:sz="0" w:space="0"/>
          <w:shd w:val="clear" w:fill="FFFFFF"/>
          <w:vertAlign w:val="baseline"/>
        </w:rPr>
      </w:pPr>
    </w:p>
    <w:p w14:paraId="17DDB258">
      <w:pPr>
        <w:pStyle w:val="2"/>
        <w:numPr>
          <w:ilvl w:val="0"/>
          <w:numId w:val="1"/>
        </w:numPr>
        <w:topLinePunct w:val="0"/>
        <w:ind w:left="0" w:leftChars="0" w:firstLine="0" w:firstLineChars="0"/>
        <w:rPr>
          <w:b w:val="0"/>
          <w:bdr w:val="none" w:sz="0" w:space="0"/>
        </w:rPr>
      </w:pPr>
      <w:r>
        <w:t>非功能需求</w:t>
      </w:r>
    </w:p>
    <w:p w14:paraId="383061C7">
      <w:pPr>
        <w:rPr>
          <w:rFonts w:hint="default" w:ascii="Segoe UI" w:hAnsi="Segoe UI" w:eastAsia="Segoe UI" w:cs="Segoe UI"/>
          <w:i w:val="0"/>
          <w:iCs w:val="0"/>
          <w:caps w:val="0"/>
          <w:spacing w:val="0"/>
          <w:bdr w:val="none" w:color="auto" w:sz="0" w:space="0"/>
          <w:shd w:val="clear" w:fill="FFFFFF"/>
          <w:vertAlign w:val="baseline"/>
        </w:rPr>
      </w:pPr>
    </w:p>
    <w:p w14:paraId="496AEB51">
      <w:pPr>
        <w:pStyle w:val="11"/>
        <w:rPr>
          <w:i w:val="0"/>
          <w:bdr w:val="none" w:color="auto" w:sz="0" w:space="0"/>
          <w:vertAlign w:val="baseline"/>
        </w:rPr>
      </w:pPr>
      <w:r>
        <w:rPr>
          <w:i w:val="0"/>
          <w:bdr w:val="none" w:color="auto" w:sz="0" w:space="0"/>
          <w:vertAlign w:val="baseline"/>
        </w:rPr>
        <w:t>• 性能需求：系统操作响应时间不超过3秒，数据查询响应时间不超过5秒。</w:t>
      </w:r>
    </w:p>
    <w:p w14:paraId="41CB6129">
      <w:pPr>
        <w:pStyle w:val="11"/>
        <w:rPr>
          <w:i w:val="0"/>
          <w:bdr w:val="none" w:color="auto" w:sz="0" w:space="0"/>
          <w:vertAlign w:val="baseline"/>
        </w:rPr>
      </w:pPr>
      <w:r>
        <w:rPr>
          <w:i w:val="0"/>
          <w:bdr w:val="none" w:color="auto" w:sz="0" w:space="0"/>
          <w:vertAlign w:val="baseline"/>
        </w:rPr>
        <w:t>• 可靠性需求：系统全年可用性达到99.9%以上。</w:t>
      </w:r>
    </w:p>
    <w:p w14:paraId="6458BB44">
      <w:pPr>
        <w:pStyle w:val="11"/>
        <w:rPr>
          <w:i w:val="0"/>
          <w:bdr w:val="none" w:color="auto" w:sz="0" w:space="0"/>
          <w:vertAlign w:val="baseline"/>
        </w:rPr>
      </w:pPr>
      <w:r>
        <w:rPr>
          <w:i w:val="0"/>
          <w:bdr w:val="none" w:color="auto" w:sz="0" w:space="0"/>
          <w:vertAlign w:val="baseline"/>
        </w:rPr>
        <w:t>• 安全性需求：支持密码登录，敏感数据时采用加密算法,防止恶意导出代码</w:t>
      </w:r>
      <w:r>
        <w:rPr>
          <w:i w:val="0"/>
          <w:bdr w:val="none" w:color="auto" w:sz="0" w:space="0"/>
          <w:vertAlign w:val="baseline"/>
        </w:rPr>
        <w:t>。</w:t>
      </w:r>
    </w:p>
    <w:p w14:paraId="110B0D67">
      <w:pPr>
        <w:pStyle w:val="2"/>
        <w:numPr>
          <w:ilvl w:val="0"/>
          <w:numId w:val="1"/>
        </w:numPr>
        <w:topLinePunct w:val="0"/>
        <w:ind w:left="0" w:leftChars="0" w:firstLine="0" w:firstLineChars="0"/>
        <w:rPr>
          <w:b w:val="0"/>
          <w:bdr w:val="none" w:sz="0" w:space="0"/>
        </w:rPr>
      </w:pPr>
      <w:r>
        <w:t>项目进度计划</w:t>
      </w:r>
    </w:p>
    <w:p w14:paraId="69B0D632">
      <w:pPr>
        <w:rPr>
          <w:rFonts w:hint="default" w:ascii="Segoe UI" w:hAnsi="Segoe UI" w:eastAsia="Segoe UI" w:cs="Segoe UI"/>
          <w:i w:val="0"/>
          <w:iCs w:val="0"/>
          <w:caps w:val="0"/>
          <w:spacing w:val="0"/>
          <w:bdr w:val="none" w:color="auto" w:sz="0" w:space="0"/>
          <w:shd w:val="clear" w:fill="FFFFFF"/>
          <w:vertAlign w:val="baseline"/>
        </w:rPr>
      </w:pPr>
    </w:p>
    <w:p w14:paraId="0C6A1C71">
      <w:pPr>
        <w:pStyle w:val="11"/>
        <w:rPr>
          <w:i w:val="0"/>
          <w:bdr w:val="none" w:color="auto" w:sz="0" w:space="0"/>
          <w:vertAlign w:val="baseline"/>
        </w:rPr>
      </w:pPr>
      <w:r>
        <w:rPr>
          <w:i w:val="0"/>
          <w:bdr w:val="none" w:color="auto" w:sz="0" w:space="0"/>
          <w:vertAlign w:val="baseline"/>
        </w:rPr>
        <w:t>• 需求分析阶段：2025年02月07日-2025年02月14日</w:t>
      </w:r>
    </w:p>
    <w:p w14:paraId="0E0147F1">
      <w:pPr>
        <w:rPr>
          <w:rFonts w:hint="default" w:ascii="Segoe UI" w:hAnsi="Segoe UI" w:eastAsia="Segoe UI" w:cs="Segoe UI"/>
          <w:i w:val="0"/>
          <w:iCs w:val="0"/>
          <w:caps w:val="0"/>
          <w:spacing w:val="0"/>
          <w:bdr w:val="none" w:color="auto" w:sz="0" w:space="0"/>
          <w:shd w:val="clear" w:fill="FFFFFF"/>
          <w:vertAlign w:val="baseline"/>
        </w:rPr>
      </w:pPr>
    </w:p>
    <w:p w14:paraId="3CEBC041">
      <w:pPr>
        <w:pStyle w:val="11"/>
        <w:rPr>
          <w:i w:val="0"/>
          <w:bdr w:val="none" w:color="auto" w:sz="0" w:space="0"/>
          <w:vertAlign w:val="baseline"/>
        </w:rPr>
      </w:pPr>
      <w:r>
        <w:rPr>
          <w:i w:val="0"/>
          <w:bdr w:val="none" w:color="auto" w:sz="0" w:space="0"/>
          <w:vertAlign w:val="baseline"/>
        </w:rPr>
        <w:t>• 系统设计阶段：2025年02月15日-2025年02月28日</w:t>
      </w:r>
    </w:p>
    <w:p w14:paraId="64239D98">
      <w:pPr>
        <w:rPr>
          <w:rFonts w:hint="default" w:ascii="Segoe UI" w:hAnsi="Segoe UI" w:eastAsia="Segoe UI" w:cs="Segoe UI"/>
          <w:i w:val="0"/>
          <w:iCs w:val="0"/>
          <w:caps w:val="0"/>
          <w:spacing w:val="0"/>
          <w:bdr w:val="none" w:color="auto" w:sz="0" w:space="0"/>
          <w:shd w:val="clear" w:fill="FFFFFF"/>
          <w:vertAlign w:val="baseline"/>
        </w:rPr>
      </w:pPr>
    </w:p>
    <w:p w14:paraId="7065FB3F">
      <w:pPr>
        <w:pStyle w:val="11"/>
        <w:rPr>
          <w:i w:val="0"/>
          <w:bdr w:val="none" w:color="auto" w:sz="0" w:space="0"/>
          <w:vertAlign w:val="baseline"/>
        </w:rPr>
      </w:pPr>
      <w:r>
        <w:rPr>
          <w:i w:val="0"/>
          <w:bdr w:val="none" w:color="auto" w:sz="0" w:space="0"/>
          <w:vertAlign w:val="baseline"/>
        </w:rPr>
        <w:t>• 开发阶段：2025年03月01日-2025年04月30日</w:t>
      </w:r>
    </w:p>
    <w:p w14:paraId="0751A8D6">
      <w:pPr>
        <w:rPr>
          <w:rFonts w:hint="default" w:ascii="Segoe UI" w:hAnsi="Segoe UI" w:eastAsia="Segoe UI" w:cs="Segoe UI"/>
          <w:i w:val="0"/>
          <w:iCs w:val="0"/>
          <w:caps w:val="0"/>
          <w:spacing w:val="0"/>
          <w:bdr w:val="none" w:color="auto" w:sz="0" w:space="0"/>
          <w:shd w:val="clear" w:fill="FFFFFF"/>
          <w:vertAlign w:val="baseline"/>
        </w:rPr>
      </w:pPr>
    </w:p>
    <w:p w14:paraId="60031951">
      <w:pPr>
        <w:pStyle w:val="11"/>
        <w:rPr>
          <w:i w:val="0"/>
          <w:bdr w:val="none" w:color="auto" w:sz="0" w:space="0"/>
          <w:vertAlign w:val="baseline"/>
        </w:rPr>
      </w:pPr>
      <w:r>
        <w:rPr>
          <w:i w:val="0"/>
          <w:bdr w:val="none" w:color="auto" w:sz="0" w:space="0"/>
          <w:vertAlign w:val="baseline"/>
        </w:rPr>
        <w:t>• 测试阶段：2025年05月01日-2025年05月20日</w:t>
      </w:r>
    </w:p>
    <w:p w14:paraId="26E623C0">
      <w:pPr>
        <w:rPr>
          <w:rFonts w:hint="default" w:ascii="Segoe UI" w:hAnsi="Segoe UI" w:eastAsia="Segoe UI" w:cs="Segoe UI"/>
          <w:i w:val="0"/>
          <w:iCs w:val="0"/>
          <w:caps w:val="0"/>
          <w:spacing w:val="0"/>
          <w:bdr w:val="none" w:color="auto" w:sz="0" w:space="0"/>
          <w:shd w:val="clear" w:fill="FFFFFF"/>
          <w:vertAlign w:val="baseline"/>
        </w:rPr>
      </w:pPr>
    </w:p>
    <w:p w14:paraId="553E3B75">
      <w:pPr>
        <w:pStyle w:val="11"/>
        <w:rPr>
          <w:i w:val="0"/>
          <w:bdr w:val="none" w:color="auto" w:sz="0" w:space="0"/>
          <w:vertAlign w:val="baseline"/>
        </w:rPr>
      </w:pPr>
      <w:r>
        <w:rPr>
          <w:i w:val="0"/>
          <w:bdr w:val="none" w:color="auto" w:sz="0" w:space="0"/>
          <w:vertAlign w:val="baseline"/>
        </w:rPr>
        <w:t>• 上线阶段：2025年05月21日-2025年05月31日</w:t>
      </w:r>
    </w:p>
    <w:p w14:paraId="0398A2DF">
      <w:pPr>
        <w:rPr>
          <w:rFonts w:hint="default" w:ascii="Segoe UI" w:hAnsi="Segoe UI" w:eastAsia="Segoe UI" w:cs="Segoe UI"/>
          <w:i w:val="0"/>
          <w:iCs w:val="0"/>
          <w:caps w:val="0"/>
          <w:spacing w:val="0"/>
          <w:bdr w:val="none" w:color="auto" w:sz="0" w:space="0"/>
          <w:shd w:val="clear" w:fill="FFFFFF"/>
          <w:vertAlign w:val="baseline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B7DDC8B"/>
    <w:multiLevelType w:val="singleLevel"/>
    <w:tmpl w:val="6B7DDC8B"/>
    <w:lvl w:ilvl="0" w:tentative="0">
      <w:start w:val="1"/>
      <w:numFmt w:val="chineseCounting"/>
      <w:suff w:val="nothing"/>
      <w:lvlText w:val="%1、"/>
      <w:lvlJc w:val="left"/>
      <w:pPr>
        <w:ind w:left="0" w:firstLine="0"/>
      </w:pPr>
      <w:rPr>
        <w:rFonts w:hint="eastAsia"/>
      </w:rPr>
    </w:lvl>
  </w:abstractNum>
  <w:abstractNum w:abstractNumId="1">
    <w:nsid w:val="72AEF900"/>
    <w:multiLevelType w:val="singleLevel"/>
    <w:tmpl w:val="72AEF900"/>
    <w:lvl w:ilvl="0" w:tentative="0">
      <w:start w:val="1"/>
      <w:numFmt w:val="decimal"/>
      <w:suff w:val="space"/>
      <w:lvlText w:val="3.%1"/>
      <w:lvlJc w:val="left"/>
      <w:pPr>
        <w:ind w:left="0" w:firstLine="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8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ECA6243"/>
    <w:rsid w:val="043E76AB"/>
    <w:rsid w:val="27D22B63"/>
    <w:rsid w:val="33784018"/>
    <w:rsid w:val="359D0A43"/>
    <w:rsid w:val="37AD17E4"/>
    <w:rsid w:val="60104B30"/>
    <w:rsid w:val="6ECA6243"/>
    <w:rsid w:val="75386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next w:val="1"/>
    <w:qFormat/>
    <w:uiPriority w:val="0"/>
    <w:pPr>
      <w:widowControl w:val="0"/>
      <w:adjustRightInd w:val="0"/>
      <w:spacing w:before="320" w:line="300" w:lineRule="auto"/>
      <w:jc w:val="both"/>
      <w:outlineLvl w:val="0"/>
    </w:pPr>
    <w:rPr>
      <w:rFonts w:ascii="Times New Roman" w:hAnsi="Times New Roman" w:eastAsia="黑体" w:cs="Times New Roman"/>
      <w:color w:val="000000"/>
      <w:kern w:val="44"/>
      <w:sz w:val="32"/>
      <w:szCs w:val="44"/>
      <w:lang w:bidi="ar-SA"/>
    </w:rPr>
  </w:style>
  <w:style w:type="paragraph" w:styleId="3">
    <w:name w:val="heading 2"/>
    <w:next w:val="1"/>
    <w:unhideWhenUsed/>
    <w:qFormat/>
    <w:uiPriority w:val="0"/>
    <w:pPr>
      <w:widowControl w:val="0"/>
      <w:adjustRightInd w:val="0"/>
      <w:spacing w:before="280" w:line="300" w:lineRule="auto"/>
      <w:jc w:val="both"/>
      <w:outlineLvl w:val="1"/>
    </w:pPr>
    <w:rPr>
      <w:rFonts w:ascii="Times New Roman" w:hAnsi="Times New Roman" w:eastAsia="黑体" w:cs="Times New Roman"/>
      <w:kern w:val="2"/>
      <w:sz w:val="30"/>
      <w:szCs w:val="32"/>
      <w:lang w:bidi="ar-SA"/>
    </w:rPr>
  </w:style>
  <w:style w:type="paragraph" w:styleId="4">
    <w:name w:val="heading 3"/>
    <w:next w:val="1"/>
    <w:semiHidden/>
    <w:unhideWhenUsed/>
    <w:qFormat/>
    <w:uiPriority w:val="0"/>
    <w:pPr>
      <w:keepNext/>
      <w:keepLines/>
      <w:widowControl w:val="0"/>
      <w:adjustRightInd w:val="0"/>
      <w:spacing w:before="240" w:line="300" w:lineRule="auto"/>
      <w:jc w:val="both"/>
      <w:outlineLvl w:val="2"/>
    </w:pPr>
    <w:rPr>
      <w:rFonts w:ascii="Times New Roman" w:hAnsi="Times New Roman" w:eastAsia="黑体" w:cs="Times New Roman"/>
      <w:kern w:val="2"/>
      <w:sz w:val="30"/>
      <w:szCs w:val="24"/>
      <w:lang w:bidi="ar-SA"/>
    </w:rPr>
  </w:style>
  <w:style w:type="paragraph" w:styleId="5">
    <w:name w:val="heading 4"/>
    <w:next w:val="1"/>
    <w:semiHidden/>
    <w:unhideWhenUsed/>
    <w:qFormat/>
    <w:uiPriority w:val="0"/>
    <w:pPr>
      <w:keepNext/>
      <w:keepLines/>
      <w:widowControl w:val="0"/>
      <w:adjustRightInd w:val="0"/>
      <w:spacing w:before="200" w:line="300" w:lineRule="auto"/>
      <w:jc w:val="both"/>
      <w:outlineLvl w:val="3"/>
    </w:pPr>
    <w:rPr>
      <w:rFonts w:ascii="Times New Roman" w:hAnsi="Times New Roman" w:eastAsia="黑体" w:cs="Times New Roman"/>
      <w:bCs/>
      <w:kern w:val="2"/>
      <w:sz w:val="28"/>
      <w:szCs w:val="28"/>
      <w:lang w:bidi="ar-SA"/>
    </w:rPr>
  </w:style>
  <w:style w:type="paragraph" w:styleId="6">
    <w:name w:val="heading 5"/>
    <w:next w:val="1"/>
    <w:semiHidden/>
    <w:unhideWhenUsed/>
    <w:qFormat/>
    <w:uiPriority w:val="0"/>
    <w:pPr>
      <w:keepNext/>
      <w:keepLines/>
      <w:widowControl w:val="0"/>
      <w:adjustRightInd w:val="0"/>
      <w:spacing w:before="160" w:line="300" w:lineRule="auto"/>
      <w:jc w:val="both"/>
      <w:outlineLvl w:val="4"/>
    </w:pPr>
    <w:rPr>
      <w:rFonts w:ascii="Times New Roman" w:hAnsi="Times New Roman" w:eastAsia="黑体" w:cs="Times New Roman"/>
      <w:bCs/>
      <w:kern w:val="2"/>
      <w:sz w:val="28"/>
      <w:szCs w:val="28"/>
      <w:lang w:bidi="ar-SA"/>
    </w:rPr>
  </w:style>
  <w:style w:type="paragraph" w:styleId="7">
    <w:name w:val="heading 6"/>
    <w:next w:val="1"/>
    <w:semiHidden/>
    <w:unhideWhenUsed/>
    <w:qFormat/>
    <w:uiPriority w:val="0"/>
    <w:pPr>
      <w:keepNext/>
      <w:keepLines/>
      <w:widowControl w:val="0"/>
      <w:adjustRightInd w:val="0"/>
      <w:spacing w:before="120" w:line="300" w:lineRule="auto"/>
      <w:jc w:val="both"/>
      <w:outlineLvl w:val="5"/>
    </w:pPr>
    <w:rPr>
      <w:rFonts w:ascii="Times New Roman" w:hAnsi="Times New Roman" w:eastAsia="黑体" w:cs="Times New Roman"/>
      <w:bCs/>
      <w:kern w:val="2"/>
      <w:sz w:val="28"/>
      <w:szCs w:val="24"/>
      <w:lang w:bidi="ar-SA"/>
    </w:rPr>
  </w:style>
  <w:style w:type="paragraph" w:styleId="8">
    <w:name w:val="heading 7"/>
    <w:next w:val="1"/>
    <w:semiHidden/>
    <w:unhideWhenUsed/>
    <w:qFormat/>
    <w:uiPriority w:val="0"/>
    <w:pPr>
      <w:keepNext/>
      <w:keepLines/>
      <w:widowControl w:val="0"/>
      <w:adjustRightInd w:val="0"/>
      <w:spacing w:before="120" w:line="300" w:lineRule="auto"/>
      <w:jc w:val="both"/>
      <w:outlineLvl w:val="6"/>
    </w:pPr>
    <w:rPr>
      <w:rFonts w:ascii="Times New Roman" w:hAnsi="Times New Roman" w:eastAsia="黑体" w:cs="Times New Roman"/>
      <w:bCs/>
      <w:kern w:val="2"/>
      <w:sz w:val="24"/>
      <w:szCs w:val="24"/>
      <w:lang w:bidi="ar-SA"/>
    </w:rPr>
  </w:style>
  <w:style w:type="paragraph" w:styleId="9">
    <w:name w:val="heading 8"/>
    <w:next w:val="1"/>
    <w:semiHidden/>
    <w:unhideWhenUsed/>
    <w:qFormat/>
    <w:uiPriority w:val="0"/>
    <w:pPr>
      <w:keepNext/>
      <w:keepLines/>
      <w:widowControl w:val="0"/>
      <w:adjustRightInd w:val="0"/>
      <w:spacing w:before="120" w:line="300" w:lineRule="auto"/>
      <w:jc w:val="both"/>
      <w:outlineLvl w:val="7"/>
    </w:pPr>
    <w:rPr>
      <w:rFonts w:ascii="Times New Roman" w:hAnsi="Times New Roman" w:eastAsia="黑体" w:cs="Times New Roman"/>
      <w:kern w:val="2"/>
      <w:sz w:val="24"/>
      <w:szCs w:val="24"/>
      <w:lang w:bidi="ar-SA"/>
    </w:rPr>
  </w:style>
  <w:style w:type="paragraph" w:styleId="10">
    <w:name w:val="heading 9"/>
    <w:next w:val="1"/>
    <w:semiHidden/>
    <w:unhideWhenUsed/>
    <w:qFormat/>
    <w:uiPriority w:val="0"/>
    <w:pPr>
      <w:keepNext/>
      <w:keepLines/>
      <w:widowControl w:val="0"/>
      <w:adjustRightInd w:val="0"/>
      <w:spacing w:before="120" w:line="300" w:lineRule="auto"/>
      <w:jc w:val="both"/>
      <w:outlineLvl w:val="8"/>
    </w:pPr>
    <w:rPr>
      <w:rFonts w:ascii="Times New Roman" w:hAnsi="Times New Roman" w:eastAsia="黑体" w:cs="Times New Roman"/>
      <w:kern w:val="2"/>
      <w:sz w:val="21"/>
      <w:szCs w:val="21"/>
      <w:lang w:bidi="ar-SA"/>
    </w:rPr>
  </w:style>
  <w:style w:type="character" w:default="1" w:styleId="15">
    <w:name w:val="Default Paragraph Font"/>
    <w:semiHidden/>
    <w:uiPriority w:val="0"/>
  </w:style>
  <w:style w:type="table" w:default="1" w:styleId="1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ody Text"/>
    <w:uiPriority w:val="0"/>
    <w:pPr>
      <w:widowControl w:val="0"/>
      <w:adjustRightInd w:val="0"/>
      <w:spacing w:before="100" w:after="100" w:afterLines="0" w:afterAutospacing="0" w:line="300" w:lineRule="auto"/>
      <w:ind w:firstLine="1044" w:firstLineChars="200"/>
      <w:jc w:val="both"/>
    </w:pPr>
    <w:rPr>
      <w:rFonts w:ascii="Times New Roman" w:hAnsi="Times New Roman" w:eastAsia="宋体" w:cs="Times New Roman"/>
      <w:kern w:val="2"/>
      <w:sz w:val="24"/>
      <w:szCs w:val="24"/>
      <w:lang w:bidi="ar-SA"/>
    </w:rPr>
  </w:style>
  <w:style w:type="paragraph" w:styleId="12">
    <w:name w:val="Subtitle"/>
    <w:qFormat/>
    <w:uiPriority w:val="0"/>
    <w:pPr>
      <w:widowControl w:val="0"/>
      <w:adjustRightInd w:val="0"/>
      <w:spacing w:before="100" w:after="100" w:line="240" w:lineRule="auto"/>
      <w:jc w:val="center"/>
      <w:outlineLvl w:val="9"/>
    </w:pPr>
    <w:rPr>
      <w:rFonts w:ascii="Times New Roman" w:hAnsi="Times New Roman" w:eastAsia="黑体" w:cs="Times New Roman"/>
      <w:kern w:val="28"/>
      <w:sz w:val="32"/>
      <w:szCs w:val="24"/>
      <w:lang w:bidi="ar-SA"/>
    </w:rPr>
  </w:style>
  <w:style w:type="paragraph" w:styleId="13">
    <w:name w:val="Title"/>
    <w:qFormat/>
    <w:uiPriority w:val="0"/>
    <w:pPr>
      <w:widowControl w:val="0"/>
      <w:adjustRightInd w:val="0"/>
      <w:spacing w:before="100" w:beforeAutospacing="0" w:after="100" w:afterAutospacing="0" w:line="240" w:lineRule="auto"/>
      <w:jc w:val="center"/>
      <w:outlineLvl w:val="9"/>
    </w:pPr>
    <w:rPr>
      <w:rFonts w:ascii="Times New Roman" w:hAnsi="Times New Roman" w:eastAsia="黑体" w:cs="Times New Roman"/>
      <w:kern w:val="2"/>
      <w:sz w:val="36"/>
      <w:szCs w:val="24"/>
      <w:lang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2025-02-07T03:01:00Z</dcterms:created>
  <dc:creator>61947</dc:creator>
  <cp:lastModifiedBy>A 大大太阳</cp:lastModifiedBy>
  <dcterms:modified xsi:type="dcterms:W3CDTF">2025-02-07T06:32:22Z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39AB88B689254E568D057CB73C55BA66_11</vt:lpwstr>
  </property>
  <property fmtid="{D5CDD505-2E9C-101B-9397-08002B2CF9AE}" pid="4" name="KSOTemplateDocerSaveRecord">
    <vt:lpwstr>eyJoZGlkIjoiNmFlZTM5ZDUyMTU0YTc1NTg4NTk0YzhhYzBiN2NiN2QiLCJ1c2VySWQiOiIyMzYxNjkxODkifQ==</vt:lpwstr>
  </property>
</Properties>
</file>