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形状：手持式</w:t>
      </w:r>
      <w:bookmarkStart w:id="0" w:name="_GoBack"/>
      <w:bookmarkEnd w:id="0"/>
    </w:p>
    <w:p>
      <w:pPr>
        <w:jc w:val="left"/>
      </w:pPr>
      <w:r>
        <w:t>外壳：3D</w:t>
      </w:r>
    </w:p>
    <w:p>
      <w:pPr>
        <w:jc w:val="left"/>
      </w:pPr>
      <w:r>
        <w:t>Wifi标准：wifi7（必须支持5.1-7.125）</w:t>
      </w:r>
    </w:p>
    <w:p>
      <w:pPr>
        <w:jc w:val="left"/>
      </w:pPr>
      <w:r>
        <w:t>测试环境：硬件华硕et8路由（5.1、5.8、6Gwifi信道模式）软件环境web,安卓app</w:t>
      </w:r>
    </w:p>
    <w:p>
      <w:pPr>
        <w:jc w:val="left"/>
        <w:rPr>
          <w:rFonts w:hint="eastAsia" w:eastAsia="微软雅黑"/>
          <w:lang w:eastAsia="zh-CN"/>
        </w:rPr>
      </w:pPr>
      <w:r>
        <w:t>系统环境：Linux、 rtos、 安卓均可（有更高级方案可以协商）</w:t>
      </w:r>
      <w:r>
        <w:rPr>
          <w:rFonts w:hint="eastAsia"/>
          <w:lang w:eastAsia="zh-CN"/>
        </w:rPr>
        <w:t>主控低功耗高性能</w:t>
      </w:r>
    </w:p>
    <w:p>
      <w:pPr>
        <w:jc w:val="left"/>
      </w:pPr>
      <w:r>
        <w:t>温度环境-40到100度</w:t>
      </w:r>
    </w:p>
    <w:p>
      <w:pPr>
        <w:jc w:val="left"/>
      </w:pPr>
      <w:r>
        <w:t>具体要求</w:t>
      </w:r>
    </w:p>
    <w:p>
      <w:pPr>
        <w:jc w:val="left"/>
      </w:pPr>
      <w:r>
        <w:t>1外形75×38×18（包含外壳sensor）</w:t>
      </w:r>
    </w:p>
    <w:p>
      <w:pPr>
        <w:jc w:val="left"/>
      </w:pPr>
      <w:r>
        <w:t>图例</w:t>
      </w:r>
    </w:p>
    <w:p>
      <w:pPr>
        <w:jc w:val="left"/>
      </w:pPr>
      <w:r>
        <w:drawing>
          <wp:inline distT="0" distB="0" distL="0" distR="0">
            <wp:extent cx="5270500" cy="5270500"/>
            <wp:effectExtent l="0" t="0" r="0" b="0"/>
            <wp:docPr id="1" name="Picture 5" descr="J5CYR3QYABQ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J5CYR3QYABQAU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5270500" cy="3999865"/>
            <wp:effectExtent l="0" t="0" r="0" b="0"/>
            <wp:docPr id="2" name="Picture 6" descr="NQZYT3QYABA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NQZYT3QYABADQ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0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t>2电池容量1200毫安以上（耐高温）</w:t>
      </w:r>
    </w:p>
    <w:p>
      <w:pPr>
        <w:jc w:val="left"/>
        <w:rPr>
          <w:rFonts w:hint="default" w:eastAsia="微软雅黑"/>
          <w:lang w:val="en-US" w:eastAsia="zh-CN"/>
        </w:rPr>
      </w:pPr>
      <w:r>
        <w:t>3Sen</w:t>
      </w:r>
      <w:r>
        <w:rPr>
          <w:rFonts w:hint="eastAsia"/>
          <w:lang w:val="en-US" w:eastAsia="zh-CN"/>
        </w:rPr>
        <w:t>s</w:t>
      </w:r>
      <w:r>
        <w:t>or：800万以上方案，1/2.7以上的模组，镜头广角</w:t>
      </w:r>
      <w:r>
        <w:rPr>
          <w:rFonts w:hint="eastAsia"/>
          <w:lang w:val="en-US" w:eastAsia="zh-CN"/>
        </w:rPr>
        <w:t>160度</w:t>
      </w:r>
      <w:r>
        <w:t>，参考设备小蚁4K/4K+，支持防抖（参考IMX258）</w:t>
      </w:r>
      <w:r>
        <w:rPr>
          <w:rFonts w:hint="eastAsia"/>
          <w:lang w:val="en-US" w:eastAsia="zh-CN"/>
        </w:rPr>
        <w:t>/自动对焦2选一</w:t>
      </w:r>
    </w:p>
    <w:p>
      <w:pPr>
        <w:jc w:val="left"/>
      </w:pPr>
      <w:r>
        <w:t>3功能：拍照</w:t>
      </w:r>
    </w:p>
    <w:p>
      <w:pPr>
        <w:numPr>
          <w:ilvl w:val="0"/>
          <w:numId w:val="2"/>
        </w:numPr>
        <w:jc w:val="left"/>
      </w:pPr>
      <w:r>
        <w:t>拍摄高度1500MmA4，2300mmA3</w:t>
      </w:r>
    </w:p>
    <w:p>
      <w:pPr>
        <w:numPr>
          <w:ilvl w:val="0"/>
          <w:numId w:val="2"/>
        </w:numPr>
        <w:jc w:val="left"/>
      </w:pPr>
      <w:r>
        <w:t>速度秒拍，手持拍摄文件，稳定1秒</w:t>
      </w:r>
      <w:r>
        <w:rPr>
          <w:rFonts w:hint="eastAsia"/>
          <w:lang w:eastAsia="zh-CN"/>
        </w:rPr>
        <w:t>内</w:t>
      </w:r>
      <w:r>
        <w:t>即可保存</w:t>
      </w:r>
    </w:p>
    <w:p>
      <w:pPr>
        <w:jc w:val="left"/>
      </w:pPr>
      <w:r>
        <w:t>③分辨率提供多个分辨率调整500万700万等，700万的照片最高不能超过2M每张，尺寸参考iMX377</w:t>
      </w:r>
    </w:p>
    <w:p>
      <w:pPr>
        <w:numPr>
          <w:ilvl w:val="0"/>
          <w:numId w:val="2"/>
        </w:numPr>
        <w:jc w:val="left"/>
      </w:pPr>
      <w:r>
        <w:t xml:space="preserve">镜头支持休眠，设置在app或者pc端工具。      </w:t>
      </w:r>
    </w:p>
    <w:p>
      <w:pPr>
        <w:numPr>
          <w:ilvl w:val="0"/>
          <w:numId w:val="2"/>
        </w:numPr>
        <w:jc w:val="left"/>
      </w:pPr>
      <w:r>
        <w:t>镜头方向，设计时沟通</w:t>
      </w:r>
    </w:p>
    <w:p>
      <w:pPr>
        <w:jc w:val="left"/>
      </w:pPr>
      <w:r>
        <w:t xml:space="preserve">       摄像</w:t>
      </w:r>
    </w:p>
    <w:p>
      <w:pPr>
        <w:jc w:val="left"/>
      </w:pPr>
      <w:r>
        <w:t>支持4K/60贞，格式精简，高压缩率</w:t>
      </w:r>
    </w:p>
    <w:p>
      <w:pPr>
        <w:jc w:val="left"/>
      </w:pPr>
      <w:r>
        <w:t xml:space="preserve">   传输</w:t>
      </w:r>
    </w:p>
    <w:p>
      <w:pPr>
        <w:jc w:val="left"/>
      </w:pPr>
      <w:r>
        <w:t>①sta模式： Wifi开机直连上次保存的设备信息，无需手动干预。设备wifi优先级6G（5.9-7.1）/5.8G/2.4G，可以软件控制，也可以sd卡读取网络配置连接网络，出配置文件实例，电脑端也要有配置工具，可以通过局域网络可以访问设备主页，下载照片，查看镜头实时内容。支持路由设备绑定ip功能</w:t>
      </w:r>
    </w:p>
    <w:p>
      <w:pPr>
        <w:jc w:val="left"/>
      </w:pPr>
      <w:r>
        <w:t>②AP模式：手机等设备直连。</w:t>
      </w:r>
    </w:p>
    <w:p>
      <w:pPr>
        <w:jc w:val="left"/>
      </w:pPr>
      <w:r>
        <w:t>实时查看：局域网内查看镜头内容不需要高码流。</w:t>
      </w:r>
    </w:p>
    <w:p>
      <w:pPr>
        <w:jc w:val="left"/>
        <w:rPr>
          <w:rFonts w:hint="default" w:eastAsia="微软雅黑"/>
          <w:lang w:val="en-US" w:eastAsia="zh-CN"/>
        </w:rPr>
      </w:pPr>
      <w:r>
        <w:t>数据线插电脑</w:t>
      </w:r>
      <w:r>
        <w:rPr>
          <w:rFonts w:hint="eastAsia"/>
          <w:lang w:eastAsia="zh-CN"/>
        </w:rPr>
        <w:t>即</w:t>
      </w:r>
      <w:r>
        <w:rPr>
          <w:rFonts w:hint="eastAsia"/>
          <w:lang w:val="en-US" w:eastAsia="zh-CN"/>
        </w:rPr>
        <w:t>U盘模式，升级固件</w:t>
      </w:r>
    </w:p>
    <w:p>
      <w:pPr>
        <w:jc w:val="left"/>
      </w:pPr>
      <w:r>
        <w:t>按键：单按键3秒开机，7秒关机。短按拍照。支持软件设置拍照或摄像。</w:t>
      </w:r>
    </w:p>
    <w:p>
      <w:pPr>
        <w:jc w:val="left"/>
      </w:pPr>
    </w:p>
    <w:p>
      <w:pPr>
        <w:jc w:val="left"/>
      </w:pPr>
      <w:r>
        <w:t>4 APP：实时镜头内容，修改iso，相册，支持全选，删除，下载支持断点续传，支持网络配置，镜头休眠，分辨率调整，sd卡重置，等。app支持语言切换中英。pc端，手机端，支持集群管理，同一地址池管理多套，上限50台，主要方便办公。</w:t>
      </w:r>
    </w:p>
    <w:p>
      <w:pPr>
        <w:jc w:val="left"/>
      </w:pPr>
      <w:r>
        <w:t>5 固件：两套固件，一套阉割6gwifi，一套不阉割6gwifi.方便进出口。后期无偿bug修复。</w:t>
      </w:r>
    </w:p>
    <w:p>
      <w:pPr>
        <w:jc w:val="left"/>
        <w:rPr>
          <w:rFonts w:hint="eastAsia"/>
          <w:lang w:eastAsia="zh-CN"/>
        </w:rPr>
      </w:pPr>
      <w:r>
        <w:rPr>
          <w:sz w:val="28"/>
          <w:szCs w:val="28"/>
        </w:rPr>
        <w:t>其他</w:t>
      </w:r>
      <w:r>
        <w:t>：我方提供单片机开发板全志等，平台linux或其他（有网口sd卡槽），末端设备支持局域网自动下载，断点续传</w:t>
      </w:r>
      <w:r>
        <w:rPr>
          <w:rFonts w:hint="eastAsia"/>
          <w:lang w:eastAsia="zh-CN"/>
        </w:rPr>
        <w:t>，贵公司提供软件代码写进开发板</w:t>
      </w: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开发时效</w:t>
      </w:r>
      <w:r>
        <w:rPr>
          <w:rFonts w:hint="eastAsia"/>
          <w:lang w:val="en-US" w:eastAsia="zh-CN"/>
        </w:rPr>
        <w:t>30天，最长延期15天。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交付：样品20套，测试稳定性</w:t>
      </w:r>
    </w:p>
    <w:p>
      <w:pPr>
        <w:jc w:val="left"/>
      </w:pPr>
      <w:r>
        <w:t>开发资料：原理图，</w:t>
      </w:r>
      <w:r>
        <w:rPr>
          <w:rFonts w:hint="eastAsia"/>
          <w:lang w:val="en-US" w:eastAsia="zh-CN"/>
        </w:rPr>
        <w:t>sdk ，</w:t>
      </w:r>
      <w:r>
        <w:t>pcb图纸，bom资料，固件工具软硬件工具，app等全部交付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eastAsia" w:eastAsia="微软雅黑"/>
          <w:lang w:eastAsia="zh-CN"/>
        </w:rPr>
      </w:pPr>
      <w:r>
        <w:rPr>
          <w:rFonts w:hint="eastAsia"/>
          <w:lang w:eastAsia="zh-CN"/>
        </w:rPr>
        <w:t>整套流程均通过平台完成，二手服务商免开尊口，个人服务商也可以接单</w:t>
      </w:r>
    </w:p>
    <w:p>
      <w:pPr>
        <w:jc w:val="left"/>
      </w:pPr>
    </w:p>
    <w:p>
      <w:pPr>
        <w:jc w:val="left"/>
      </w:pPr>
    </w:p>
    <w:p>
      <w:pPr>
        <w:jc w:val="left"/>
      </w:pPr>
    </w:p>
    <w:sectPr>
      <w:pgSz w:w="11906" w:h="16838"/>
      <w:pgMar w:top="1440" w:right="1803" w:bottom="1440" w:left="1803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16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abstractNum w:abstractNumId="1">
    <w:nsid w:val="20000003"/>
    <w:multiLevelType w:val="multilevel"/>
    <w:tmpl w:val="200000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."/>
      <w:lvlJc w:val="left"/>
      <w:pPr>
        <w:ind w:left="2100" w:hanging="420"/>
      </w:pPr>
    </w:lvl>
    <w:lvl w:ilvl="5" w:tentative="0">
      <w:start w:val="1"/>
      <w:numFmt w:val="lowerRoman"/>
      <w:lvlText w:val="%6.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."/>
      <w:lvlJc w:val="left"/>
      <w:pPr>
        <w:ind w:left="33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Nzc3MWY3ZDhmM2VmOTZlNmMyZDA1ZTY0OGYwNWIifQ=="/>
  </w:docVars>
  <w:rsids>
    <w:rsidRoot w:val="00000000"/>
    <w:rsid w:val="04A15C5E"/>
    <w:rsid w:val="0D902624"/>
    <w:rsid w:val="4010067D"/>
    <w:rsid w:val="671B700D"/>
    <w:rsid w:val="7D5F2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paragraph" w:styleId="2">
    <w:name w:val="heading 1"/>
    <w:basedOn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1">
    <w:name w:val="Hyperlink"/>
    <w:qFormat/>
    <w:uiPriority w:val="0"/>
    <w:rPr>
      <w:color w:val="0A6CFF"/>
      <w:u w:val="single" w:color="0A6CFF"/>
    </w:rPr>
  </w:style>
  <w:style w:type="paragraph" w:customStyle="1" w:styleId="12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3">
    <w:name w:val="DateTime"/>
    <w:qFormat/>
    <w:uiPriority w:val="0"/>
    <w:rPr>
      <w:color w:val="0A6CFF"/>
    </w:rPr>
  </w:style>
  <w:style w:type="paragraph" w:customStyle="1" w:styleId="14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15">
    <w:name w:val="Code"/>
    <w:qFormat/>
    <w:uiPriority w:val="0"/>
    <w:rPr>
      <w:bdr w:val="single" w:color="E2E6ED" w:sz="6" w:space="0"/>
    </w:rPr>
  </w:style>
  <w:style w:type="paragraph" w:customStyle="1" w:styleId="16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17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18">
    <w:name w:val="Seperate"/>
    <w:basedOn w:val="1"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17</TotalTime>
  <ScaleCrop>false</ScaleCrop>
  <LinksUpToDate>false</LinksUpToDate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2024-05-25T14:20:00Z</dcterms:created>
  <dc:creator>webotl</dc:creator>
  <cp:lastModifiedBy>T.</cp:lastModifiedBy>
  <dcterms:modified xsi:type="dcterms:W3CDTF">2024-05-25T06:46:13Z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ProductBuildVer">
    <vt:lpwstr>2052-12.1.0.16729</vt:lpwstr>
  </property>
  <property fmtid="{D5CDD505-2E9C-101B-9397-08002B2CF9AE}" pid="4" name="ICV">
    <vt:lpwstr>2521CE3441D245C59EF05BA6AB8EA4B4_13</vt:lpwstr>
  </property>
</Properties>
</file>