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248BD" w:rsidP="006248BD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6248BD">
        <w:rPr>
          <w:rFonts w:asciiTheme="minorEastAsia" w:eastAsiaTheme="minorEastAsia" w:hAnsiTheme="minorEastAsia" w:hint="eastAsia"/>
          <w:b/>
          <w:sz w:val="32"/>
          <w:szCs w:val="32"/>
        </w:rPr>
        <w:t>与3G网络相结合的便携式</w:t>
      </w:r>
      <w:proofErr w:type="spellStart"/>
      <w:r w:rsidRPr="006248BD">
        <w:rPr>
          <w:rFonts w:asciiTheme="minorEastAsia" w:eastAsiaTheme="minorEastAsia" w:hAnsiTheme="minorEastAsia" w:hint="eastAsia"/>
          <w:b/>
          <w:sz w:val="32"/>
          <w:szCs w:val="32"/>
        </w:rPr>
        <w:t>WiFi</w:t>
      </w:r>
      <w:proofErr w:type="spellEnd"/>
    </w:p>
    <w:p w:rsidR="006248BD" w:rsidRDefault="006248BD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设备名称： 流量共享宝</w:t>
      </w:r>
    </w:p>
    <w:p w:rsidR="006248BD" w:rsidRDefault="006248BD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设计目的：</w:t>
      </w:r>
    </w:p>
    <w:p w:rsidR="006248BD" w:rsidRDefault="006248BD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此设备可以作为一个便携式的</w:t>
      </w:r>
      <w:proofErr w:type="spellStart"/>
      <w:r>
        <w:rPr>
          <w:rFonts w:asciiTheme="minorEastAsia" w:eastAsiaTheme="minorEastAsia" w:hAnsiTheme="minorEastAsia" w:hint="eastAsia"/>
          <w:sz w:val="21"/>
          <w:szCs w:val="21"/>
        </w:rPr>
        <w:t>WiFi</w:t>
      </w:r>
      <w:proofErr w:type="spellEnd"/>
      <w:r>
        <w:rPr>
          <w:rFonts w:asciiTheme="minorEastAsia" w:eastAsiaTheme="minorEastAsia" w:hAnsiTheme="minorEastAsia" w:hint="eastAsia"/>
          <w:sz w:val="21"/>
          <w:szCs w:val="21"/>
        </w:rPr>
        <w:t>热点，得到授权的用户可以通过此热点进行无线上网。</w:t>
      </w:r>
    </w:p>
    <w:p w:rsidR="006248BD" w:rsidRDefault="006248BD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功能要求：</w:t>
      </w:r>
    </w:p>
    <w:p w:rsidR="006248BD" w:rsidRDefault="006248BD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 此设备要支持虚拟手机号，通过3G或者4G网络，设备与</w:t>
      </w:r>
      <w:proofErr w:type="spellStart"/>
      <w:r>
        <w:rPr>
          <w:rFonts w:asciiTheme="minorEastAsia" w:eastAsiaTheme="minorEastAsia" w:hAnsiTheme="minorEastAsia" w:hint="eastAsia"/>
          <w:sz w:val="21"/>
          <w:szCs w:val="21"/>
        </w:rPr>
        <w:t>WiFi</w:t>
      </w:r>
      <w:proofErr w:type="spellEnd"/>
      <w:r>
        <w:rPr>
          <w:rFonts w:asciiTheme="minorEastAsia" w:eastAsiaTheme="minorEastAsia" w:hAnsiTheme="minorEastAsia" w:hint="eastAsia"/>
          <w:sz w:val="21"/>
          <w:szCs w:val="21"/>
        </w:rPr>
        <w:t>模块连接组成一个</w:t>
      </w:r>
      <w:proofErr w:type="spellStart"/>
      <w:r>
        <w:rPr>
          <w:rFonts w:asciiTheme="minorEastAsia" w:eastAsiaTheme="minorEastAsia" w:hAnsiTheme="minorEastAsia" w:hint="eastAsia"/>
          <w:sz w:val="21"/>
          <w:szCs w:val="21"/>
        </w:rPr>
        <w:t>WiFi</w:t>
      </w:r>
      <w:proofErr w:type="spellEnd"/>
      <w:r>
        <w:rPr>
          <w:rFonts w:asciiTheme="minorEastAsia" w:eastAsiaTheme="minorEastAsia" w:hAnsiTheme="minorEastAsia" w:hint="eastAsia"/>
          <w:sz w:val="21"/>
          <w:szCs w:val="21"/>
        </w:rPr>
        <w:t>热点。</w:t>
      </w:r>
    </w:p>
    <w:p w:rsidR="006248BD" w:rsidRDefault="006248BD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 用户通过此</w:t>
      </w:r>
      <w:proofErr w:type="spellStart"/>
      <w:r>
        <w:rPr>
          <w:rFonts w:asciiTheme="minorEastAsia" w:eastAsiaTheme="minorEastAsia" w:hAnsiTheme="minorEastAsia" w:hint="eastAsia"/>
          <w:sz w:val="21"/>
          <w:szCs w:val="21"/>
        </w:rPr>
        <w:t>WiFi</w:t>
      </w:r>
      <w:proofErr w:type="spellEnd"/>
      <w:r>
        <w:rPr>
          <w:rFonts w:asciiTheme="minorEastAsia" w:eastAsiaTheme="minorEastAsia" w:hAnsiTheme="minorEastAsia" w:hint="eastAsia"/>
          <w:sz w:val="21"/>
          <w:szCs w:val="21"/>
        </w:rPr>
        <w:t>上网时，流量可</w:t>
      </w:r>
      <w:r w:rsidR="0047579A">
        <w:rPr>
          <w:rFonts w:asciiTheme="minorEastAsia" w:eastAsiaTheme="minorEastAsia" w:hAnsiTheme="minorEastAsia" w:hint="eastAsia"/>
          <w:sz w:val="21"/>
          <w:szCs w:val="21"/>
        </w:rPr>
        <w:t>通过APP监控、</w:t>
      </w:r>
      <w:r>
        <w:rPr>
          <w:rFonts w:asciiTheme="minorEastAsia" w:eastAsiaTheme="minorEastAsia" w:hAnsiTheme="minorEastAsia" w:hint="eastAsia"/>
          <w:sz w:val="21"/>
          <w:szCs w:val="21"/>
        </w:rPr>
        <w:t>控制。</w:t>
      </w:r>
    </w:p>
    <w:p w:rsidR="006248BD" w:rsidRDefault="006248BD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 此设备可以识别外部与之连接的终端，并且生成用户列表，发送给 APP。</w:t>
      </w:r>
    </w:p>
    <w:p w:rsidR="004D47C8" w:rsidRDefault="004D47C8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4 设备支持多个终端与之相连接（不少于128台）</w:t>
      </w:r>
    </w:p>
    <w:p w:rsidR="006248BD" w:rsidRDefault="004D47C8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5</w:t>
      </w:r>
      <w:r w:rsidR="006248B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47579A">
        <w:rPr>
          <w:rFonts w:asciiTheme="minorEastAsia" w:eastAsiaTheme="minorEastAsia" w:hAnsiTheme="minorEastAsia" w:hint="eastAsia"/>
          <w:sz w:val="21"/>
          <w:szCs w:val="21"/>
        </w:rPr>
        <w:t>设备电源多样性。（可以是移动电源、电源适配器、自身电池等）</w:t>
      </w:r>
    </w:p>
    <w:p w:rsidR="001D1A9A" w:rsidRDefault="001D1A9A" w:rsidP="006248BD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有意请电话联系</w:t>
      </w:r>
    </w:p>
    <w:p w:rsidR="001D1A9A" w:rsidRPr="006248BD" w:rsidRDefault="001D1A9A" w:rsidP="006248BD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  <w:t>联系人：杨正华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  <w:t>联系电话：18911334926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</w:p>
    <w:sectPr w:rsidR="001D1A9A" w:rsidRPr="006248B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D1A9A"/>
    <w:rsid w:val="00323B43"/>
    <w:rsid w:val="003D37D8"/>
    <w:rsid w:val="00426133"/>
    <w:rsid w:val="004358AB"/>
    <w:rsid w:val="0047579A"/>
    <w:rsid w:val="004D47C8"/>
    <w:rsid w:val="006248BD"/>
    <w:rsid w:val="007C694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4</cp:revision>
  <dcterms:created xsi:type="dcterms:W3CDTF">2008-09-11T17:20:00Z</dcterms:created>
  <dcterms:modified xsi:type="dcterms:W3CDTF">2014-12-04T06:18:00Z</dcterms:modified>
</cp:coreProperties>
</file>