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0"/>
          <w:szCs w:val="30"/>
          <w:lang w:val="en-US" w:eastAsia="zh-CN"/>
        </w:rPr>
        <w:t>试验机控制器要求</w:t>
      </w:r>
    </w:p>
    <w:p>
      <w:pPr>
        <w:numPr>
          <w:ilvl w:val="0"/>
          <w:numId w:val="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硬件配置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电源输入</w:t>
      </w:r>
    </w:p>
    <w:p>
      <w:pPr>
        <w:numPr>
          <w:ilvl w:val="0"/>
          <w:numId w:val="3"/>
        </w:numPr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电路板DC24V</w:t>
      </w:r>
    </w:p>
    <w:p>
      <w:pPr>
        <w:numPr>
          <w:ilvl w:val="0"/>
          <w:numId w:val="3"/>
        </w:numPr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控制器AC220V 50Hz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通讯接口</w:t>
      </w:r>
    </w:p>
    <w:p>
      <w:pPr>
        <w:numPr>
          <w:ilvl w:val="0"/>
          <w:numId w:val="4"/>
        </w:numPr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100M以太网</w:t>
      </w:r>
    </w:p>
    <w:p>
      <w:pPr>
        <w:numPr>
          <w:ilvl w:val="0"/>
          <w:numId w:val="4"/>
        </w:numPr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USB3.0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应变电阻桥式传感器输入通道</w:t>
      </w:r>
    </w:p>
    <w:p>
      <w:pPr>
        <w:numPr>
          <w:ilvl w:val="0"/>
          <w:numId w:val="5"/>
        </w:numPr>
        <w:tabs>
          <w:tab w:val="left" w:pos="840"/>
        </w:tabs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4路桥式测量通道，</w:t>
      </w:r>
    </w:p>
    <w:p>
      <w:pPr>
        <w:numPr>
          <w:ilvl w:val="0"/>
          <w:numId w:val="5"/>
        </w:numPr>
        <w:tabs>
          <w:tab w:val="left" w:pos="840"/>
        </w:tabs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24位A/D，测量分辨率：1/±1000000满量程，</w:t>
      </w:r>
    </w:p>
    <w:p>
      <w:pPr>
        <w:numPr>
          <w:ilvl w:val="0"/>
          <w:numId w:val="5"/>
        </w:numPr>
        <w:tabs>
          <w:tab w:val="left" w:pos="840"/>
        </w:tabs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灵敏度: 2mV/V</w:t>
      </w:r>
    </w:p>
    <w:p>
      <w:pPr>
        <w:numPr>
          <w:ilvl w:val="0"/>
          <w:numId w:val="5"/>
        </w:numPr>
        <w:tabs>
          <w:tab w:val="left" w:pos="840"/>
        </w:tabs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供桥电压：5V</w:t>
      </w:r>
    </w:p>
    <w:p>
      <w:pPr>
        <w:numPr>
          <w:ilvl w:val="0"/>
          <w:numId w:val="5"/>
        </w:numPr>
        <w:tabs>
          <w:tab w:val="left" w:pos="840"/>
        </w:tabs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传感器类型：压力传感器、负荷传感器、电子引伸计等</w:t>
      </w:r>
    </w:p>
    <w:p>
      <w:pPr>
        <w:numPr>
          <w:ilvl w:val="0"/>
          <w:numId w:val="5"/>
        </w:numPr>
        <w:tabs>
          <w:tab w:val="left" w:pos="840"/>
        </w:tabs>
        <w:ind w:left="840" w:leftChars="0" w:hanging="42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可复用电压式传感器，比如LVDT、磁致伸缩（电压型）等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编码器输入通道</w:t>
      </w:r>
    </w:p>
    <w:p>
      <w:pPr>
        <w:numPr>
          <w:ilvl w:val="0"/>
          <w:numId w:val="6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3路增量计数通道，16位计数器，正交编码，信号隔离</w:t>
      </w:r>
    </w:p>
    <w:p>
      <w:pPr>
        <w:numPr>
          <w:ilvl w:val="0"/>
          <w:numId w:val="6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计数类型传感器：拉线编码器、光栅尺、大变形引伸计等</w:t>
      </w:r>
    </w:p>
    <w:p>
      <w:pPr>
        <w:numPr>
          <w:ilvl w:val="0"/>
          <w:numId w:val="6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1路绝对计数通道，25位格雷码</w:t>
      </w:r>
    </w:p>
    <w:p>
      <w:pPr>
        <w:numPr>
          <w:ilvl w:val="0"/>
          <w:numId w:val="6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绝对计数类型传感器：磁致伸缩位移传感器等</w:t>
      </w:r>
    </w:p>
    <w:p>
      <w:pPr>
        <w:numPr>
          <w:ilvl w:val="0"/>
          <w:numId w:val="6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2路自反馈计数通道，适用于PNW输出</w:t>
      </w:r>
    </w:p>
    <w:p>
      <w:pPr>
        <w:numPr>
          <w:ilvl w:val="0"/>
          <w:numId w:val="0"/>
        </w:numPr>
        <w:tabs>
          <w:tab w:val="left" w:pos="840"/>
        </w:tabs>
        <w:ind w:left="415" w:left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数字输入</w:t>
      </w:r>
    </w:p>
    <w:p>
      <w:pPr>
        <w:numPr>
          <w:ilvl w:val="0"/>
          <w:numId w:val="7"/>
        </w:numPr>
        <w:tabs>
          <w:tab w:val="left" w:pos="840"/>
        </w:tabs>
        <w:ind w:left="825" w:leftChars="0" w:hanging="40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8 路隔离输入，5V-24V</w:t>
      </w:r>
    </w:p>
    <w:p>
      <w:pPr>
        <w:numPr>
          <w:ilvl w:val="0"/>
          <w:numId w:val="7"/>
        </w:numPr>
        <w:tabs>
          <w:tab w:val="left" w:pos="840"/>
        </w:tabs>
        <w:ind w:left="825" w:leftChars="0" w:hanging="40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适用于行程开关、急停开关、操作按键等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采集速率：2500Hz（任意可调）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数控输出通道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2路多功能数字脉冲调制输出，PNM和PWM，可以任意组合设置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PNM/DF脉频输出，适用于交流伺服电机、步进电机、电缸、变频器（数字接口）、电液数字阀、伺服油泵等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频率输出范围：0-1MHz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PWM/SPWM脉宽输出，适用于电液比例阀、射流管伺服阀等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PWM基频：50~250Hz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PWM输出范围：0-1000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SPWM基频：10KHz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SPWM输出范围：0-5000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SPWM颤振频率：50~250Hz</w:t>
      </w:r>
    </w:p>
    <w:p>
      <w:pPr>
        <w:numPr>
          <w:ilvl w:val="0"/>
          <w:numId w:val="8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输出信号隔离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伺服输出通道</w:t>
      </w:r>
    </w:p>
    <w:p>
      <w:pPr>
        <w:numPr>
          <w:ilvl w:val="0"/>
          <w:numId w:val="9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1路模拟输出，适用于电液伺服阀、直流伺服电机、变频器（模拟接口）</w:t>
      </w:r>
    </w:p>
    <w:p>
      <w:pPr>
        <w:numPr>
          <w:ilvl w:val="0"/>
          <w:numId w:val="9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DA输出范围：16位</w:t>
      </w:r>
    </w:p>
    <w:p>
      <w:pPr>
        <w:numPr>
          <w:ilvl w:val="0"/>
          <w:numId w:val="9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DA颤振频率：50~250Hz</w:t>
      </w:r>
    </w:p>
    <w:p>
      <w:pPr>
        <w:numPr>
          <w:ilvl w:val="0"/>
          <w:numId w:val="9"/>
        </w:numPr>
        <w:tabs>
          <w:tab w:val="left" w:pos="840"/>
        </w:tabs>
        <w:ind w:left="425" w:leftChars="0" w:hanging="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电压范围：±10V</w:t>
      </w:r>
    </w:p>
    <w:p>
      <w:pPr>
        <w:numPr>
          <w:ilvl w:val="0"/>
          <w:numId w:val="0"/>
        </w:numPr>
        <w:tabs>
          <w:tab w:val="left" w:pos="840"/>
        </w:tabs>
        <w:ind w:left="415" w:left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控制闭环频率：2500Hz（可与采集频率随动）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数字输出</w:t>
      </w:r>
    </w:p>
    <w:p>
      <w:pPr>
        <w:numPr>
          <w:ilvl w:val="0"/>
          <w:numId w:val="10"/>
        </w:numPr>
        <w:ind w:left="825" w:leftChars="0" w:hanging="40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8路差分输出</w:t>
      </w:r>
    </w:p>
    <w:p>
      <w:pPr>
        <w:numPr>
          <w:ilvl w:val="0"/>
          <w:numId w:val="10"/>
        </w:numPr>
        <w:ind w:left="825" w:leftChars="0" w:hanging="405" w:firstLineChars="0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适用于保护输出、状态指示、控制换向阀等</w:t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手操器输入接口：手操器配彩色液晶显示屏，显示基本数据，支持基本设置，配有调速旋钮、操作按钮、急停开关等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功能要求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传感器有两种标定模式：多项式和多段修正；多段修正最少15个点。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闭环控制回路：测量传感器（负荷传感器、位移传感器、变形引伸计）与伺服电机、电液伺服比例阀、信号调理单元、控制放大器等组成多个闭环控制回路，实现试验力、位移、试样变形的闭环控制功能。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具有等速率试验力、等速率位移、等速率应变等多种控制模式，并可实现控制模式的平滑切换。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以试验力、位移、变形做闭环控制，速率控制精度设定值的0.5%，保持精度设定值的0.25%。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可进行程控编程，程控步骤不少于100步。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通讯采用加密模式，通讯IP地址和端口可在线修改。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具有过载、限位、超控、故障等诊断功能。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具有破型判断功能。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传感器插口兼容TEDS智能传感器。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可以实现三角波、梯形波的控制编辑，实现拉拉、压压的循环加载实验，最高试验频率不低于5Hz。</w:t>
      </w:r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在600mm/min的速率下刚性撞击，控制器能在10ms内响应，及时停止动作，传感器过载不超过50%。</w:t>
      </w:r>
      <w:bookmarkStart w:id="0" w:name="_GoBack"/>
      <w:bookmarkEnd w:id="0"/>
    </w:p>
    <w:p>
      <w:pPr>
        <w:numPr>
          <w:ilvl w:val="0"/>
          <w:numId w:val="11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控制器可以控制三色指示灯，绿色代表待机、黄色代表动作、红色代表故障。</w:t>
      </w: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等线" w:hAnsi="等线" w:eastAsia="等线" w:cs="等线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/>
        <w:lang w:val="en-US"/>
      </w:rPr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-198120</wp:posOffset>
          </wp:positionV>
          <wp:extent cx="1574800" cy="462915"/>
          <wp:effectExtent l="0" t="0" r="6350" b="13335"/>
          <wp:wrapNone/>
          <wp:docPr id="5" name="图片 1" descr="标志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标志 拷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80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</w:t>
    </w:r>
    <w:r>
      <w:rPr>
        <w:rFonts w:hint="eastAsia" w:eastAsia="华文中宋"/>
        <w:b/>
        <w:bCs/>
        <w:i/>
        <w:iCs/>
        <w:color w:val="0000FF"/>
        <w:spacing w:val="60"/>
        <w:sz w:val="32"/>
      </w:rPr>
      <w:t>世界知名的中国品牌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B0338"/>
    <w:multiLevelType w:val="singleLevel"/>
    <w:tmpl w:val="921B03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3C220D5"/>
    <w:multiLevelType w:val="singleLevel"/>
    <w:tmpl w:val="93C220D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940BBA65"/>
    <w:multiLevelType w:val="singleLevel"/>
    <w:tmpl w:val="940BBA6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97202AFB"/>
    <w:multiLevelType w:val="singleLevel"/>
    <w:tmpl w:val="97202AF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B4156B0F"/>
    <w:multiLevelType w:val="singleLevel"/>
    <w:tmpl w:val="B4156B0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C0C4428C"/>
    <w:multiLevelType w:val="singleLevel"/>
    <w:tmpl w:val="C0C4428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E52F135E"/>
    <w:multiLevelType w:val="singleLevel"/>
    <w:tmpl w:val="E52F135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8C89BD7"/>
    <w:multiLevelType w:val="singleLevel"/>
    <w:tmpl w:val="08C89BD7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0E1C9643"/>
    <w:multiLevelType w:val="singleLevel"/>
    <w:tmpl w:val="0E1C9643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4666BC0A"/>
    <w:multiLevelType w:val="singleLevel"/>
    <w:tmpl w:val="4666BC0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0">
    <w:nsid w:val="7EE208EC"/>
    <w:multiLevelType w:val="singleLevel"/>
    <w:tmpl w:val="7EE208E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mNiMWRlODU5OTRmN2NlMzVlMDk4YjllYWNhNzcifQ=="/>
  </w:docVars>
  <w:rsids>
    <w:rsidRoot w:val="00000000"/>
    <w:rsid w:val="01440DF2"/>
    <w:rsid w:val="019B53E2"/>
    <w:rsid w:val="09581B87"/>
    <w:rsid w:val="0D222E5C"/>
    <w:rsid w:val="0F1D7D7F"/>
    <w:rsid w:val="15F1152D"/>
    <w:rsid w:val="182757CA"/>
    <w:rsid w:val="1AFC6A9A"/>
    <w:rsid w:val="1F2F57D0"/>
    <w:rsid w:val="21166A41"/>
    <w:rsid w:val="2173382E"/>
    <w:rsid w:val="2329689A"/>
    <w:rsid w:val="27D843EB"/>
    <w:rsid w:val="28846CD7"/>
    <w:rsid w:val="2C602C01"/>
    <w:rsid w:val="2CDA6674"/>
    <w:rsid w:val="2D5A544C"/>
    <w:rsid w:val="304C74D4"/>
    <w:rsid w:val="36BB66E2"/>
    <w:rsid w:val="3BBC60A6"/>
    <w:rsid w:val="3CAD08E8"/>
    <w:rsid w:val="40C016A1"/>
    <w:rsid w:val="44A771C7"/>
    <w:rsid w:val="44D93C71"/>
    <w:rsid w:val="45A02594"/>
    <w:rsid w:val="4C9149E5"/>
    <w:rsid w:val="506F14E1"/>
    <w:rsid w:val="55521231"/>
    <w:rsid w:val="55E02539"/>
    <w:rsid w:val="5A647BDD"/>
    <w:rsid w:val="5B132C76"/>
    <w:rsid w:val="5D830187"/>
    <w:rsid w:val="5E371164"/>
    <w:rsid w:val="5F9920D6"/>
    <w:rsid w:val="5FEF2237"/>
    <w:rsid w:val="62A0552A"/>
    <w:rsid w:val="6598698C"/>
    <w:rsid w:val="68792AA5"/>
    <w:rsid w:val="6913790C"/>
    <w:rsid w:val="6DAD31F1"/>
    <w:rsid w:val="71884191"/>
    <w:rsid w:val="738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912</Words>
  <Characters>1059</Characters>
  <Lines>0</Lines>
  <Paragraphs>0</Paragraphs>
  <TotalTime>18</TotalTime>
  <ScaleCrop>false</ScaleCrop>
  <LinksUpToDate>false</LinksUpToDate>
  <CharactersWithSpaces>1062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2023-08-23T06:08:00Z</dcterms:created>
  <dc:creator>LHY-CYC</dc:creator>
  <cp:lastModifiedBy>idodi</cp:lastModifiedBy>
  <dcterms:modified xsi:type="dcterms:W3CDTF">2023-08-28T02:27:10Z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8CC1566927644D4CB101A85B94979664_12</vt:lpwstr>
  </property>
</Properties>
</file>