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附件一：</w:t>
      </w: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RD</w:t>
      </w:r>
      <w:r>
        <w:rPr>
          <w:rFonts w:asciiTheme="minorEastAsia" w:hAnsiTheme="minorEastAsia"/>
          <w:b/>
          <w:bCs/>
          <w:sz w:val="32"/>
          <w:szCs w:val="32"/>
        </w:rPr>
        <w:t>-M68</w:t>
      </w: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05</w:t>
      </w:r>
      <w:r>
        <w:rPr>
          <w:rFonts w:hint="eastAsia"/>
          <w:b/>
          <w:bCs/>
          <w:sz w:val="32"/>
          <w:szCs w:val="32"/>
        </w:rPr>
        <w:t xml:space="preserve"> 技术与开发要求</w:t>
      </w:r>
    </w:p>
    <w:p>
      <w:pPr>
        <w:pStyle w:val="10"/>
        <w:numPr>
          <w:ilvl w:val="0"/>
          <w:numId w:val="1"/>
        </w:numPr>
        <w:rPr>
          <w:b/>
          <w:bCs/>
          <w:sz w:val="24"/>
          <w:szCs w:val="24"/>
        </w:rPr>
      </w:pPr>
      <w:bookmarkStart w:id="0" w:name="_Hlk64896806"/>
      <w:r>
        <w:rPr>
          <w:rFonts w:hint="eastAsia"/>
          <w:b/>
          <w:bCs/>
          <w:sz w:val="24"/>
          <w:szCs w:val="24"/>
        </w:rPr>
        <w:t>技术要求</w:t>
      </w:r>
    </w:p>
    <w:p>
      <w:pPr>
        <w:pStyle w:val="10"/>
        <w:numPr>
          <w:ilvl w:val="1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系统要求</w:t>
      </w:r>
    </w:p>
    <w:p>
      <w:pPr>
        <w:pStyle w:val="10"/>
        <w:numPr>
          <w:ilvl w:val="2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头盔材质与结构，设计上考虑能够通过</w:t>
      </w:r>
      <w:r>
        <w:rPr>
          <w:rFonts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GB/T2811-2019</w:t>
      </w:r>
      <w:r>
        <w:rPr>
          <w:rFonts w:hint="eastAsia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及相关标准。</w:t>
      </w:r>
    </w:p>
    <w:p>
      <w:pPr>
        <w:pStyle w:val="10"/>
        <w:numPr>
          <w:ilvl w:val="2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硬件与外设，保持更换主板与外设的可能性。</w:t>
      </w:r>
    </w:p>
    <w:p>
      <w:pPr>
        <w:pStyle w:val="10"/>
        <w:numPr>
          <w:ilvl w:val="2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App与功能，尽量减少接口数量，不同功能可复用接口标准。</w:t>
      </w:r>
    </w:p>
    <w:p>
      <w:pPr>
        <w:pStyle w:val="10"/>
        <w:numPr>
          <w:ilvl w:val="1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硬件要求</w:t>
      </w:r>
    </w:p>
    <w:tbl>
      <w:tblPr>
        <w:tblStyle w:val="6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971"/>
        <w:gridCol w:w="5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eastAsia" w:cstheme="minorHAnsi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1971" w:type="dxa"/>
          </w:tcPr>
          <w:p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eastAsia" w:cstheme="minorHAnsi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5374" w:type="dxa"/>
          </w:tcPr>
          <w:p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外观</w:t>
            </w: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外观</w:t>
            </w:r>
          </w:p>
        </w:tc>
        <w:tc>
          <w:tcPr>
            <w:tcW w:w="5374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color w:val="000000"/>
                <w:sz w:val="24"/>
                <w:szCs w:val="24"/>
                <w:lang w:val="en-US" w:eastAsia="zh-CN"/>
              </w:rPr>
              <w:t>结构外观外部寻源的私模安全帽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颜色</w:t>
            </w:r>
          </w:p>
        </w:tc>
        <w:tc>
          <w:tcPr>
            <w:tcW w:w="5374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color w:val="000000"/>
                <w:sz w:val="24"/>
                <w:szCs w:val="24"/>
                <w:lang w:val="en-US" w:eastAsia="zh-CN"/>
              </w:rPr>
              <w:t>结构外观外部寻源的私模安全帽</w:t>
            </w:r>
            <w:r>
              <w:rPr>
                <w:rFonts w:cstheme="minorHAnsi"/>
                <w:sz w:val="24"/>
                <w:szCs w:val="24"/>
              </w:rPr>
              <w:t>，可根据需求定制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标识</w:t>
            </w:r>
          </w:p>
        </w:tc>
        <w:tc>
          <w:tcPr>
            <w:tcW w:w="5374" w:type="dxa"/>
          </w:tcPr>
          <w:p>
            <w:pPr>
              <w:pStyle w:val="10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前方预留标识印刷区</w:t>
            </w:r>
          </w:p>
          <w:p>
            <w:pPr>
              <w:pStyle w:val="10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侧方预留标识印刷区</w:t>
            </w:r>
          </w:p>
          <w:p>
            <w:pPr>
              <w:pStyle w:val="10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后方预留标识印刷区</w:t>
            </w:r>
          </w:p>
          <w:p>
            <w:pPr>
              <w:pStyle w:val="1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color w:val="FF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尺寸与重量</w:t>
            </w: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材质</w:t>
            </w:r>
          </w:p>
        </w:tc>
        <w:tc>
          <w:tcPr>
            <w:tcW w:w="5374" w:type="dxa"/>
          </w:tcPr>
          <w:p>
            <w:pPr>
              <w:spacing w:after="0" w:line="240" w:lineRule="auto"/>
              <w:ind w:firstLine="240" w:firstLineChars="100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color w:val="000000"/>
                <w:sz w:val="24"/>
                <w:szCs w:val="24"/>
                <w:lang w:val="en-US" w:eastAsia="zh-CN"/>
              </w:rPr>
              <w:t>结构外观外部寻源的私模安全帽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尺寸</w:t>
            </w:r>
          </w:p>
        </w:tc>
        <w:tc>
          <w:tcPr>
            <w:tcW w:w="5374" w:type="dxa"/>
          </w:tcPr>
          <w:p>
            <w:pPr>
              <w:spacing w:after="0" w:line="240" w:lineRule="auto"/>
              <w:rPr>
                <w:rFonts w:hint="default" w:eastAsiaTheme="minorEastAsia" w:cstheme="minorHAnsi"/>
                <w:sz w:val="24"/>
                <w:szCs w:val="24"/>
                <w:lang w:val="en-US" w:eastAsia="zh-CN"/>
              </w:rPr>
            </w:pPr>
            <w:r>
              <w:rPr>
                <w:rFonts w:hint="eastAsia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cstheme="minorHAnsi"/>
                <w:color w:val="000000"/>
                <w:sz w:val="24"/>
                <w:szCs w:val="24"/>
                <w:lang w:val="en-US" w:eastAsia="zh-CN"/>
              </w:rPr>
              <w:t xml:space="preserve"> 结构外观外部寻源的私模安全帽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重量</w:t>
            </w:r>
          </w:p>
        </w:tc>
        <w:tc>
          <w:tcPr>
            <w:tcW w:w="5374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≤5</w:t>
            </w:r>
            <w:r>
              <w:rPr>
                <w:rFonts w:hint="eastAsia" w:cstheme="minorHAnsi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cstheme="minorHAnsi"/>
                <w:color w:val="000000"/>
                <w:sz w:val="24"/>
                <w:szCs w:val="24"/>
              </w:rPr>
              <w:t>g</w:t>
            </w:r>
            <w:r>
              <w:rPr>
                <w:rFonts w:hint="eastAsia" w:cstheme="minorHAnsi"/>
                <w:color w:val="000000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材质与防护性能</w:t>
            </w: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冲击吸收</w:t>
            </w:r>
          </w:p>
        </w:tc>
        <w:tc>
          <w:tcPr>
            <w:tcW w:w="5374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按照</w:t>
            </w:r>
            <w:r>
              <w:rPr>
                <w:rFonts w:hint="eastAsia" w:ascii="Arial" w:hAnsi="Arial" w:eastAsia="微软雅黑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GB/T2811-20</w:t>
            </w:r>
            <w:r>
              <w:rPr>
                <w:rFonts w:hint="eastAsia" w:ascii="Arial" w:hAnsi="Arial" w:eastAsia="微软雅黑" w:cs="Arial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cstheme="minorHAnsi"/>
                <w:color w:val="000000"/>
                <w:sz w:val="24"/>
                <w:szCs w:val="24"/>
              </w:rPr>
              <w:t>标准设计</w:t>
            </w:r>
            <w:r>
              <w:rPr>
                <w:rFonts w:hint="eastAsia" w:cstheme="minorHAnsi"/>
                <w:color w:val="00000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防穿刺</w:t>
            </w:r>
          </w:p>
        </w:tc>
        <w:tc>
          <w:tcPr>
            <w:tcW w:w="5374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按照</w:t>
            </w:r>
            <w:r>
              <w:rPr>
                <w:rFonts w:hint="eastAsia" w:ascii="Arial" w:hAnsi="Arial" w:eastAsia="微软雅黑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GB/T2811-20</w:t>
            </w:r>
            <w:r>
              <w:rPr>
                <w:rFonts w:hint="eastAsia" w:ascii="Arial" w:hAnsi="Arial" w:eastAsia="微软雅黑" w:cs="Arial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cstheme="minorHAnsi"/>
                <w:color w:val="000000"/>
                <w:sz w:val="24"/>
                <w:szCs w:val="24"/>
              </w:rPr>
              <w:t>标准设计</w:t>
            </w:r>
            <w:r>
              <w:rPr>
                <w:rFonts w:hint="eastAsia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IP等级</w:t>
            </w:r>
          </w:p>
        </w:tc>
        <w:tc>
          <w:tcPr>
            <w:tcW w:w="5374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在IP6</w:t>
            </w:r>
            <w:r>
              <w:rPr>
                <w:rFonts w:hint="eastAsia" w:cstheme="minorHAnsi"/>
                <w:sz w:val="24"/>
                <w:szCs w:val="24"/>
                <w:lang w:val="en-US" w:eastAsia="zh-CN"/>
              </w:rPr>
              <w:t>6</w:t>
            </w:r>
            <w:r>
              <w:rPr>
                <w:rFonts w:cstheme="minorHAnsi"/>
                <w:sz w:val="24"/>
                <w:szCs w:val="24"/>
              </w:rPr>
              <w:t>的基础上，可防护酒精喷洒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防跌落</w:t>
            </w:r>
          </w:p>
        </w:tc>
        <w:tc>
          <w:tcPr>
            <w:tcW w:w="5374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theme="minorHAnsi"/>
                <w:sz w:val="24"/>
                <w:szCs w:val="24"/>
              </w:rPr>
              <w:t>米处跌落不造成功能失效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计算与存储</w:t>
            </w: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CPU</w:t>
            </w:r>
          </w:p>
        </w:tc>
        <w:tc>
          <w:tcPr>
            <w:tcW w:w="5374" w:type="dxa"/>
          </w:tcPr>
          <w:p>
            <w:pPr>
              <w:spacing w:after="0" w:line="240" w:lineRule="auto"/>
              <w:rPr>
                <w:rFonts w:hint="default" w:eastAsiaTheme="minorEastAsia" w:cstheme="minorHAnsi"/>
                <w:sz w:val="24"/>
                <w:szCs w:val="24"/>
                <w:lang w:val="en-US" w:eastAsia="zh-CN"/>
              </w:rPr>
            </w:pPr>
            <w:r>
              <w:rPr>
                <w:rFonts w:hint="eastAsia" w:cstheme="minorHAnsi"/>
                <w:sz w:val="24"/>
                <w:szCs w:val="24"/>
                <w:lang w:val="en-US" w:eastAsia="zh-CN"/>
              </w:rPr>
              <w:t>MT方案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RAM</w:t>
            </w:r>
          </w:p>
        </w:tc>
        <w:tc>
          <w:tcPr>
            <w:tcW w:w="5374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≥</w:t>
            </w:r>
            <w:r>
              <w:rPr>
                <w:rFonts w:hint="eastAsia" w:cstheme="minorHAnsi"/>
                <w:sz w:val="24"/>
                <w:szCs w:val="24"/>
                <w:lang w:val="en-US" w:eastAsia="zh-CN"/>
              </w:rPr>
              <w:t>3</w:t>
            </w:r>
            <w:r>
              <w:rPr>
                <w:rFonts w:cstheme="minorHAnsi"/>
                <w:sz w:val="24"/>
                <w:szCs w:val="24"/>
              </w:rPr>
              <w:t>GB</w:t>
            </w:r>
            <w:r>
              <w:rPr>
                <w:rFonts w:hint="eastAsia" w:cstheme="minorHAnsi"/>
                <w:sz w:val="24"/>
                <w:szCs w:val="24"/>
              </w:rPr>
              <w:t>，</w:t>
            </w:r>
            <w:r>
              <w:rPr>
                <w:rFonts w:cstheme="minorHAnsi"/>
                <w:sz w:val="24"/>
                <w:szCs w:val="24"/>
              </w:rPr>
              <w:t>根据市场情况确定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Flash</w:t>
            </w:r>
          </w:p>
        </w:tc>
        <w:tc>
          <w:tcPr>
            <w:tcW w:w="5374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≥</w:t>
            </w:r>
            <w:r>
              <w:rPr>
                <w:rFonts w:hint="eastAsia" w:cstheme="minorHAnsi"/>
                <w:sz w:val="24"/>
                <w:szCs w:val="24"/>
                <w:lang w:val="en-US" w:eastAsia="zh-CN"/>
              </w:rPr>
              <w:t>32</w:t>
            </w:r>
            <w:r>
              <w:rPr>
                <w:rFonts w:cstheme="minorHAnsi"/>
                <w:sz w:val="24"/>
                <w:szCs w:val="24"/>
              </w:rPr>
              <w:t>GB</w:t>
            </w:r>
            <w:r>
              <w:rPr>
                <w:rFonts w:hint="eastAsia" w:cstheme="minorHAnsi"/>
                <w:sz w:val="24"/>
                <w:szCs w:val="24"/>
              </w:rPr>
              <w:t>，</w:t>
            </w:r>
            <w:r>
              <w:rPr>
                <w:rFonts w:cstheme="minorHAnsi"/>
                <w:sz w:val="24"/>
                <w:szCs w:val="24"/>
              </w:rPr>
              <w:t>根据市场情况确定</w:t>
            </w:r>
            <w:r>
              <w:rPr>
                <w:rFonts w:hint="eastAsia" w:cstheme="minorHAnsi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TF Card</w:t>
            </w:r>
          </w:p>
        </w:tc>
        <w:tc>
          <w:tcPr>
            <w:tcW w:w="5374" w:type="dxa"/>
          </w:tcPr>
          <w:p>
            <w:pPr>
              <w:spacing w:after="0" w:line="240" w:lineRule="auto"/>
              <w:rPr>
                <w:rFonts w:hint="default" w:eastAsiaTheme="minorEastAsia" w:cstheme="minorHAnsi"/>
                <w:sz w:val="24"/>
                <w:szCs w:val="24"/>
                <w:lang w:val="en-US" w:eastAsia="zh-CN"/>
              </w:rPr>
            </w:pPr>
            <w:r>
              <w:rPr>
                <w:rFonts w:cstheme="minorHAnsi"/>
                <w:sz w:val="24"/>
                <w:szCs w:val="24"/>
              </w:rPr>
              <w:t>支持</w:t>
            </w:r>
            <w:r>
              <w:rPr>
                <w:rFonts w:hint="eastAsia" w:cstheme="minorHAnsi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通信与定位</w:t>
            </w: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通信频段</w:t>
            </w:r>
          </w:p>
        </w:tc>
        <w:tc>
          <w:tcPr>
            <w:tcW w:w="5374" w:type="dxa"/>
          </w:tcPr>
          <w:p>
            <w:pPr>
              <w:pStyle w:val="10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LTE-FDD频段 B1/B3/B7/B8</w:t>
            </w:r>
          </w:p>
          <w:p>
            <w:pPr>
              <w:pStyle w:val="10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LTE-TDD频段 B38/B39/B40/B41</w:t>
            </w:r>
          </w:p>
          <w:p>
            <w:pPr>
              <w:pStyle w:val="10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WCDMA频段 B1/B2/B5/B8</w:t>
            </w:r>
          </w:p>
          <w:p>
            <w:pPr>
              <w:pStyle w:val="10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TD-SCDMA频段 B34/B39</w:t>
            </w:r>
          </w:p>
          <w:p>
            <w:pPr>
              <w:pStyle w:val="10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EVDO/CDMA 频段BC0</w:t>
            </w:r>
          </w:p>
          <w:p>
            <w:pPr>
              <w:pStyle w:val="10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GSM 频段850/900/1800/1900MHz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定位</w:t>
            </w:r>
          </w:p>
        </w:tc>
        <w:tc>
          <w:tcPr>
            <w:tcW w:w="5374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支持GPS、北斗定位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WIFI</w:t>
            </w:r>
          </w:p>
        </w:tc>
        <w:tc>
          <w:tcPr>
            <w:tcW w:w="5374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支持</w:t>
            </w:r>
            <w:r>
              <w:rPr>
                <w:rFonts w:hint="eastAsia" w:cstheme="minorHAnsi"/>
                <w:sz w:val="24"/>
                <w:szCs w:val="24"/>
                <w:lang w:val="en-US" w:eastAsia="zh-CN"/>
              </w:rPr>
              <w:t>a</w:t>
            </w:r>
            <w:r>
              <w:rPr>
                <w:rFonts w:ascii="Arial" w:hAnsi="Arial" w:eastAsia="微软雅黑" w:cs="Arial"/>
                <w:color w:val="000000"/>
                <w:sz w:val="20"/>
                <w:szCs w:val="20"/>
              </w:rPr>
              <w:t>/b/g/n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Bluetooth</w:t>
            </w:r>
          </w:p>
        </w:tc>
        <w:tc>
          <w:tcPr>
            <w:tcW w:w="5374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支持Bluetooth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hint="eastAsia" w:cstheme="minorHAnsi"/>
                <w:sz w:val="24"/>
                <w:szCs w:val="24"/>
                <w:lang w:val="en-US" w:eastAsia="zh-CN"/>
              </w:rPr>
              <w:t>5</w:t>
            </w:r>
            <w:r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hint="eastAsia" w:cstheme="minorHAnsi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cstheme="minorHAnsi"/>
                <w:sz w:val="24"/>
                <w:szCs w:val="24"/>
              </w:rPr>
              <w:t>或更高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天线</w:t>
            </w:r>
          </w:p>
        </w:tc>
        <w:tc>
          <w:tcPr>
            <w:tcW w:w="5374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1个主天线+1个LTE分集天线+1个（WIFI&amp;BT）天线（二合一）+GPS陶瓷天线1个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外部接口</w:t>
            </w: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数据与充电口</w:t>
            </w:r>
          </w:p>
        </w:tc>
        <w:tc>
          <w:tcPr>
            <w:tcW w:w="5374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Type</w:t>
            </w:r>
            <w:r>
              <w:rPr>
                <w:rFonts w:hint="eastAsia" w:cstheme="minorHAnsi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hint="eastAsia" w:cstheme="minorHAnsi"/>
                <w:sz w:val="24"/>
                <w:szCs w:val="24"/>
              </w:rPr>
              <w:t>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SIM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hint="eastAsia" w:cstheme="minorHAnsi"/>
                <w:sz w:val="24"/>
                <w:szCs w:val="24"/>
              </w:rPr>
              <w:t>Card插槽</w:t>
            </w:r>
          </w:p>
        </w:tc>
        <w:tc>
          <w:tcPr>
            <w:tcW w:w="5374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支持Nano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hint="eastAsia" w:cstheme="minorHAnsi"/>
                <w:sz w:val="24"/>
                <w:szCs w:val="24"/>
              </w:rPr>
              <w:t>SIM卡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TF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hint="eastAsia" w:cstheme="minorHAnsi"/>
                <w:sz w:val="24"/>
                <w:szCs w:val="24"/>
              </w:rPr>
              <w:t>Card插槽</w:t>
            </w:r>
          </w:p>
        </w:tc>
        <w:tc>
          <w:tcPr>
            <w:tcW w:w="5374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电池与续航</w:t>
            </w: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电池规格</w:t>
            </w:r>
          </w:p>
        </w:tc>
        <w:tc>
          <w:tcPr>
            <w:tcW w:w="5374" w:type="dxa"/>
          </w:tcPr>
          <w:p>
            <w:pPr>
              <w:pStyle w:val="10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容量</w:t>
            </w:r>
            <w:r>
              <w:rPr>
                <w:rFonts w:hint="eastAsia" w:cstheme="minorHAnsi"/>
                <w:color w:val="FF0000"/>
                <w:sz w:val="24"/>
                <w:szCs w:val="24"/>
              </w:rPr>
              <w:t>：</w:t>
            </w:r>
            <w:r>
              <w:rPr>
                <w:rFonts w:hint="eastAsia" w:cstheme="minorHAnsi"/>
                <w:color w:val="FF0000"/>
                <w:sz w:val="24"/>
                <w:szCs w:val="24"/>
                <w:lang w:val="en-US" w:eastAsia="zh-CN"/>
              </w:rPr>
              <w:t>3100</w:t>
            </w:r>
            <w:r>
              <w:rPr>
                <w:rFonts w:hint="eastAsia" w:cstheme="minorHAnsi"/>
                <w:color w:val="FF0000"/>
                <w:sz w:val="24"/>
                <w:szCs w:val="24"/>
              </w:rPr>
              <w:t>mah</w:t>
            </w:r>
          </w:p>
          <w:p>
            <w:pPr>
              <w:pStyle w:val="10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防爆锂电池</w:t>
            </w:r>
          </w:p>
          <w:p>
            <w:pPr>
              <w:pStyle w:val="10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  <w:lang w:eastAsia="zh-CN"/>
              </w:rPr>
              <w:t>不</w:t>
            </w:r>
            <w:r>
              <w:rPr>
                <w:rFonts w:hint="eastAsia" w:cstheme="minorHAnsi"/>
                <w:sz w:val="24"/>
                <w:szCs w:val="24"/>
              </w:rPr>
              <w:t>可拆卸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续航时间</w:t>
            </w:r>
          </w:p>
        </w:tc>
        <w:tc>
          <w:tcPr>
            <w:tcW w:w="5374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正常工况</w:t>
            </w:r>
            <w:r>
              <w:rPr>
                <w:rFonts w:cstheme="minorHAnsi"/>
                <w:sz w:val="24"/>
                <w:szCs w:val="24"/>
              </w:rPr>
              <w:t>≥8</w:t>
            </w:r>
            <w:r>
              <w:rPr>
                <w:rFonts w:hint="eastAsia" w:cstheme="minorHAnsi"/>
                <w:sz w:val="24"/>
                <w:szCs w:val="24"/>
              </w:rPr>
              <w:t xml:space="preserve">小时   </w:t>
            </w:r>
            <w:r>
              <w:rPr>
                <w:rFonts w:hint="eastAsia" w:cstheme="minorHAnsi"/>
                <w:color w:val="FF0000"/>
                <w:sz w:val="24"/>
                <w:szCs w:val="24"/>
              </w:rPr>
              <w:t>复：用防爆电池监控</w:t>
            </w:r>
            <w:r>
              <w:rPr>
                <w:rFonts w:hint="eastAsia" w:cstheme="minorHAnsi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cstheme="minorHAnsi"/>
                <w:color w:val="FF0000"/>
                <w:sz w:val="24"/>
                <w:szCs w:val="24"/>
              </w:rPr>
              <w:t>小时左右、关闭监控待机状态10小时左右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外设</w:t>
            </w: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扬声器</w:t>
            </w:r>
          </w:p>
        </w:tc>
        <w:tc>
          <w:tcPr>
            <w:tcW w:w="5374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单扬声器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麦克风</w:t>
            </w:r>
          </w:p>
        </w:tc>
        <w:tc>
          <w:tcPr>
            <w:tcW w:w="5374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单麦克风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LED</w:t>
            </w:r>
            <w:r>
              <w:rPr>
                <w:rFonts w:hint="eastAsia" w:cstheme="minorHAnsi"/>
                <w:sz w:val="24"/>
                <w:szCs w:val="24"/>
                <w:lang w:eastAsia="zh-CN"/>
              </w:rPr>
              <w:t>头灯</w:t>
            </w:r>
          </w:p>
        </w:tc>
        <w:tc>
          <w:tcPr>
            <w:tcW w:w="5374" w:type="dxa"/>
          </w:tcPr>
          <w:p>
            <w:pPr>
              <w:spacing w:after="0" w:line="240" w:lineRule="auto"/>
              <w:rPr>
                <w:rFonts w:hint="default" w:eastAsiaTheme="minorEastAsia" w:cstheme="minorHAnsi"/>
                <w:sz w:val="24"/>
                <w:szCs w:val="24"/>
                <w:lang w:val="en-US" w:eastAsia="zh-CN"/>
              </w:rPr>
            </w:pPr>
            <w:r>
              <w:rPr>
                <w:rFonts w:hint="eastAsia" w:cstheme="minorHAnsi"/>
                <w:sz w:val="24"/>
                <w:szCs w:val="24"/>
              </w:rPr>
              <w:t>选配</w:t>
            </w:r>
            <w:r>
              <w:rPr>
                <w:rFonts w:hint="eastAsia" w:cstheme="minorHAnsi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theme="minorHAnsi"/>
                <w:color w:val="FF0000"/>
                <w:sz w:val="24"/>
                <w:szCs w:val="24"/>
                <w:highlight w:val="none"/>
                <w:lang w:eastAsia="zh-CN"/>
              </w:rPr>
              <w:t>客户选择</w:t>
            </w:r>
            <w:r>
              <w:rPr>
                <w:rFonts w:hint="eastAsia" w:cstheme="minorHAnsi"/>
                <w:color w:val="FF0000"/>
                <w:sz w:val="24"/>
                <w:szCs w:val="24"/>
                <w:highlight w:val="none"/>
                <w:lang w:val="en-US" w:eastAsia="zh-CN"/>
              </w:rPr>
              <w:t>LED头灯</w:t>
            </w:r>
            <w:r>
              <w:rPr>
                <w:rFonts w:hint="eastAsia" w:cstheme="minorHAnsi"/>
                <w:color w:val="FF0000"/>
                <w:sz w:val="24"/>
                <w:szCs w:val="24"/>
                <w:highlight w:val="none"/>
                <w:lang w:eastAsia="zh-CN"/>
              </w:rPr>
              <w:t>功能</w:t>
            </w:r>
            <w:r>
              <w:rPr>
                <w:rFonts w:hint="eastAsia" w:cstheme="minorHAnsi"/>
                <w:color w:val="FF0000"/>
                <w:sz w:val="24"/>
                <w:szCs w:val="24"/>
                <w:highlight w:val="none"/>
                <w:lang w:val="en-US" w:eastAsia="zh-CN"/>
              </w:rPr>
              <w:t xml:space="preserve"> 就不支持摄像头功能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摄像头</w:t>
            </w:r>
          </w:p>
        </w:tc>
        <w:tc>
          <w:tcPr>
            <w:tcW w:w="5374" w:type="dxa"/>
          </w:tcPr>
          <w:p>
            <w:pPr>
              <w:pStyle w:val="1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1300</w:t>
            </w:r>
            <w:r>
              <w:rPr>
                <w:rFonts w:hint="eastAsia" w:cstheme="minorHAnsi"/>
                <w:sz w:val="24"/>
                <w:szCs w:val="24"/>
              </w:rPr>
              <w:t>万像素</w:t>
            </w:r>
          </w:p>
          <w:p>
            <w:pPr>
              <w:pStyle w:val="1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1080</w:t>
            </w:r>
            <w:r>
              <w:rPr>
                <w:rFonts w:hint="eastAsia" w:cstheme="minorHAnsi"/>
                <w:sz w:val="24"/>
                <w:szCs w:val="24"/>
              </w:rPr>
              <w:t>P</w:t>
            </w:r>
          </w:p>
          <w:p>
            <w:pPr>
              <w:pStyle w:val="1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镜头镀膜抗酒精喷洒</w:t>
            </w:r>
          </w:p>
          <w:p>
            <w:pPr>
              <w:pStyle w:val="1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选配</w:t>
            </w:r>
            <w:r>
              <w:rPr>
                <w:rFonts w:hint="eastAsia" w:cstheme="minorHAnsi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theme="minorHAnsi"/>
                <w:color w:val="FF0000"/>
                <w:sz w:val="24"/>
                <w:szCs w:val="24"/>
                <w:highlight w:val="none"/>
                <w:lang w:eastAsia="zh-CN"/>
              </w:rPr>
              <w:t>客户选择摄像头功能</w:t>
            </w:r>
            <w:r>
              <w:rPr>
                <w:rFonts w:hint="eastAsia" w:cstheme="minorHAnsi"/>
                <w:color w:val="FF0000"/>
                <w:sz w:val="24"/>
                <w:szCs w:val="24"/>
                <w:highlight w:val="none"/>
                <w:lang w:val="en-US" w:eastAsia="zh-CN"/>
              </w:rPr>
              <w:t>就不支持头灯功能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传感器</w:t>
            </w:r>
          </w:p>
        </w:tc>
        <w:tc>
          <w:tcPr>
            <w:tcW w:w="5374" w:type="dxa"/>
          </w:tcPr>
          <w:p>
            <w:pPr>
              <w:pStyle w:val="10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  <w:lang w:eastAsia="zh-CN"/>
              </w:rPr>
              <w:t>支持</w:t>
            </w:r>
            <w:r>
              <w:rPr>
                <w:rFonts w:hint="eastAsia" w:cstheme="minorHAns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气压HP5806</w:t>
            </w:r>
            <w:r>
              <w:rPr>
                <w:rFonts w:hint="eastAsia" w:cstheme="minorHAnsi"/>
                <w:color w:val="FF0000"/>
                <w:sz w:val="24"/>
                <w:szCs w:val="24"/>
                <w:lang w:val="en-US" w:eastAsia="zh-CN"/>
              </w:rPr>
              <w:t xml:space="preserve">  客户选配</w:t>
            </w:r>
          </w:p>
          <w:p>
            <w:pPr>
              <w:pStyle w:val="10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脱帽报警传感器</w:t>
            </w:r>
          </w:p>
          <w:p>
            <w:pPr>
              <w:pStyle w:val="10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  <w:lang w:eastAsia="zh-CN"/>
              </w:rPr>
              <w:t>撞击报警</w:t>
            </w:r>
          </w:p>
          <w:p>
            <w:pPr>
              <w:pStyle w:val="10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  <w:lang w:eastAsia="zh-CN"/>
              </w:rPr>
              <w:t>跌落报警</w:t>
            </w:r>
          </w:p>
          <w:p>
            <w:pPr>
              <w:pStyle w:val="10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  <w:lang w:val="en-US" w:eastAsia="zh-CN"/>
              </w:rPr>
              <w:t>心率血氧在额头带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按键</w:t>
            </w:r>
          </w:p>
        </w:tc>
        <w:tc>
          <w:tcPr>
            <w:tcW w:w="5374" w:type="dxa"/>
          </w:tcPr>
          <w:p>
            <w:pPr>
              <w:pStyle w:val="10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  <w:lang w:eastAsia="zh-CN"/>
              </w:rPr>
              <w:t>长按开关机</w:t>
            </w:r>
            <w:r>
              <w:rPr>
                <w:rFonts w:hint="eastAsia" w:cstheme="minorHAnsi"/>
                <w:sz w:val="24"/>
                <w:szCs w:val="24"/>
                <w:lang w:val="en-US" w:eastAsia="zh-CN"/>
              </w:rPr>
              <w:t>/短按开关闭录制</w:t>
            </w:r>
          </w:p>
          <w:p>
            <w:pPr>
              <w:pStyle w:val="10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color w:val="FFC000"/>
                <w:sz w:val="24"/>
                <w:szCs w:val="24"/>
                <w:lang w:eastAsia="zh-CN"/>
              </w:rPr>
              <w:t>长按对讲键</w:t>
            </w:r>
            <w:r>
              <w:commentReference w:id="0"/>
            </w:r>
            <w:r>
              <w:rPr>
                <w:rFonts w:hint="eastAsia" w:cstheme="minorHAnsi"/>
                <w:sz w:val="24"/>
                <w:szCs w:val="24"/>
                <w:lang w:val="en-US" w:eastAsia="zh-CN"/>
              </w:rPr>
              <w:t>/短按音量加减键</w:t>
            </w:r>
          </w:p>
          <w:p>
            <w:pPr>
              <w:pStyle w:val="10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  <w:lang w:eastAsia="zh-CN"/>
              </w:rPr>
              <w:t>短按</w:t>
            </w:r>
            <w:r>
              <w:rPr>
                <w:rFonts w:hint="eastAsia" w:cstheme="minorHAnsi"/>
                <w:sz w:val="24"/>
                <w:szCs w:val="24"/>
              </w:rPr>
              <w:t>SOS紧急呼叫</w:t>
            </w:r>
            <w:r>
              <w:rPr>
                <w:rFonts w:hint="eastAsia" w:cstheme="minorHAnsi"/>
                <w:sz w:val="24"/>
                <w:szCs w:val="24"/>
                <w:lang w:val="en-US" w:eastAsia="zh-CN"/>
              </w:rPr>
              <w:t>/短按头灯键/长按电池电量查询（在网状态下）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指示灯</w:t>
            </w: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充电指示灯</w:t>
            </w:r>
          </w:p>
        </w:tc>
        <w:tc>
          <w:tcPr>
            <w:tcW w:w="5374" w:type="dxa"/>
          </w:tcPr>
          <w:p>
            <w:pPr>
              <w:pStyle w:val="10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  <w:lang w:eastAsia="zh-CN"/>
              </w:rPr>
              <w:t>开机蓝灯快闪</w:t>
            </w:r>
          </w:p>
          <w:p>
            <w:pPr>
              <w:pStyle w:val="10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  <w:lang w:eastAsia="zh-CN"/>
              </w:rPr>
              <w:t>工作蓝灯</w:t>
            </w:r>
            <w:r>
              <w:rPr>
                <w:rFonts w:hint="eastAsia" w:cstheme="minorHAnsi"/>
                <w:sz w:val="24"/>
                <w:szCs w:val="24"/>
                <w:lang w:val="en-US" w:eastAsia="zh-CN"/>
              </w:rPr>
              <w:t>60秒闪</w:t>
            </w:r>
          </w:p>
          <w:p>
            <w:pPr>
              <w:pStyle w:val="10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充电中</w:t>
            </w:r>
            <w:r>
              <w:rPr>
                <w:rFonts w:hint="eastAsia" w:cstheme="minorHAnsi"/>
                <w:sz w:val="24"/>
                <w:szCs w:val="24"/>
                <w:lang w:eastAsia="zh-CN"/>
              </w:rPr>
              <w:t>红灯常亮</w:t>
            </w:r>
          </w:p>
          <w:p>
            <w:pPr>
              <w:pStyle w:val="10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充满电</w:t>
            </w:r>
            <w:r>
              <w:rPr>
                <w:rFonts w:hint="eastAsia" w:cstheme="minorHAnsi"/>
                <w:sz w:val="24"/>
                <w:szCs w:val="24"/>
                <w:lang w:eastAsia="zh-CN"/>
              </w:rPr>
              <w:t>绿灯</w:t>
            </w:r>
            <w:r>
              <w:rPr>
                <w:rFonts w:hint="eastAsia" w:cstheme="minorHAnsi"/>
                <w:sz w:val="24"/>
                <w:szCs w:val="24"/>
              </w:rPr>
              <w:t>常亮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配件</w:t>
            </w: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电源</w:t>
            </w:r>
          </w:p>
        </w:tc>
        <w:tc>
          <w:tcPr>
            <w:tcW w:w="5374" w:type="dxa"/>
          </w:tcPr>
          <w:p>
            <w:pPr>
              <w:spacing w:after="0" w:line="240" w:lineRule="auto"/>
              <w:rPr>
                <w:rFonts w:hint="default" w:eastAsiaTheme="minorEastAsia" w:cstheme="minorHAnsi"/>
                <w:sz w:val="24"/>
                <w:szCs w:val="24"/>
                <w:lang w:val="en-US" w:eastAsia="zh-CN"/>
              </w:rPr>
            </w:pPr>
            <w:r>
              <w:rPr>
                <w:rFonts w:hint="eastAsia" w:cstheme="minorHAnsi"/>
                <w:sz w:val="24"/>
                <w:szCs w:val="24"/>
              </w:rPr>
              <w:t>1个</w:t>
            </w:r>
            <w:r>
              <w:rPr>
                <w:rFonts w:hint="eastAsia" w:cstheme="minorHAnsi"/>
                <w:sz w:val="24"/>
                <w:szCs w:val="24"/>
                <w:lang w:val="en-US" w:eastAsia="zh-CN"/>
              </w:rPr>
              <w:t xml:space="preserve">  5V2A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数据线</w:t>
            </w:r>
          </w:p>
        </w:tc>
        <w:tc>
          <w:tcPr>
            <w:tcW w:w="5374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Type</w:t>
            </w:r>
            <w:r>
              <w:rPr>
                <w:rFonts w:hint="eastAsia" w:cstheme="minorHAnsi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cstheme="minorHAnsi"/>
                <w:sz w:val="24"/>
                <w:szCs w:val="24"/>
              </w:rPr>
              <w:t>C</w:t>
            </w:r>
            <w:r>
              <w:rPr>
                <w:rFonts w:hint="eastAsia" w:cstheme="minorHAnsi"/>
                <w:sz w:val="24"/>
                <w:szCs w:val="24"/>
                <w:lang w:val="en-US" w:eastAsia="zh-CN"/>
              </w:rPr>
              <w:t xml:space="preserve">  1</w:t>
            </w:r>
            <w:r>
              <w:rPr>
                <w:rFonts w:hint="eastAsia" w:cstheme="minorHAnsi"/>
                <w:sz w:val="24"/>
                <w:szCs w:val="24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电池</w:t>
            </w:r>
          </w:p>
        </w:tc>
        <w:tc>
          <w:tcPr>
            <w:tcW w:w="5374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  <w:lang w:eastAsia="zh-CN"/>
              </w:rPr>
              <w:t>内置</w:t>
            </w:r>
            <w:r>
              <w:rPr>
                <w:rFonts w:hint="eastAsia" w:cstheme="minorHAnsi"/>
                <w:sz w:val="24"/>
                <w:szCs w:val="24"/>
                <w:lang w:val="en-US" w:eastAsia="zh-CN"/>
              </w:rPr>
              <w:t>3100mah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内衬</w:t>
            </w:r>
          </w:p>
        </w:tc>
        <w:tc>
          <w:tcPr>
            <w:tcW w:w="5374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1付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工作环境</w:t>
            </w: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工作温度</w:t>
            </w:r>
          </w:p>
        </w:tc>
        <w:tc>
          <w:tcPr>
            <w:tcW w:w="5374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-10℃～60℃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工作湿度</w:t>
            </w:r>
          </w:p>
        </w:tc>
        <w:tc>
          <w:tcPr>
            <w:tcW w:w="5374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10</w:t>
            </w:r>
            <w:r>
              <w:rPr>
                <w:rFonts w:cstheme="minorHAnsi"/>
                <w:sz w:val="24"/>
                <w:szCs w:val="24"/>
              </w:rPr>
              <w:t>%</w:t>
            </w:r>
            <w:r>
              <w:rPr>
                <w:rFonts w:hint="eastAsia" w:cstheme="minorHAnsi"/>
                <w:sz w:val="24"/>
                <w:szCs w:val="24"/>
              </w:rPr>
              <w:t>～60%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认证</w:t>
            </w:r>
          </w:p>
        </w:tc>
        <w:tc>
          <w:tcPr>
            <w:tcW w:w="1971" w:type="dxa"/>
          </w:tcPr>
          <w:p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>待定</w:t>
            </w:r>
          </w:p>
        </w:tc>
        <w:tc>
          <w:tcPr>
            <w:tcW w:w="5374" w:type="dxa"/>
          </w:tcPr>
          <w:p>
            <w:pPr>
              <w:spacing w:after="0" w:line="240" w:lineRule="auto"/>
              <w:rPr>
                <w:rFonts w:hint="eastAsia" w:eastAsiaTheme="minorEastAsia" w:cstheme="minorHAnsi"/>
                <w:sz w:val="24"/>
                <w:szCs w:val="24"/>
                <w:lang w:eastAsia="zh-CN"/>
              </w:rPr>
            </w:pPr>
            <w:r>
              <w:rPr>
                <w:rFonts w:hint="eastAsia" w:cstheme="minorHAnsi"/>
                <w:sz w:val="24"/>
                <w:szCs w:val="24"/>
                <w:lang w:eastAsia="zh-CN"/>
              </w:rPr>
              <w:t>根据客户需求</w:t>
            </w:r>
          </w:p>
        </w:tc>
      </w:tr>
    </w:tbl>
    <w:p>
      <w:pPr>
        <w:rPr>
          <w:sz w:val="24"/>
          <w:szCs w:val="24"/>
        </w:rPr>
      </w:pPr>
    </w:p>
    <w:p>
      <w:pPr>
        <w:pStyle w:val="10"/>
        <w:numPr>
          <w:ilvl w:val="1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功能要求</w:t>
      </w:r>
    </w:p>
    <w:tbl>
      <w:tblPr>
        <w:tblStyle w:val="6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260"/>
        <w:gridCol w:w="3050"/>
        <w:gridCol w:w="3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3050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输入</w:t>
            </w:r>
          </w:p>
        </w:tc>
        <w:tc>
          <w:tcPr>
            <w:tcW w:w="3451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状态相关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开机</w:t>
            </w:r>
          </w:p>
        </w:tc>
        <w:tc>
          <w:tcPr>
            <w:tcW w:w="3050" w:type="dxa"/>
          </w:tcPr>
          <w:p>
            <w:pPr>
              <w:pStyle w:val="10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关机状态中</w:t>
            </w:r>
          </w:p>
          <w:p>
            <w:pPr>
              <w:pStyle w:val="10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长按开关机按钮3秒</w:t>
            </w:r>
          </w:p>
        </w:tc>
        <w:tc>
          <w:tcPr>
            <w:tcW w:w="3451" w:type="dxa"/>
          </w:tcPr>
          <w:p>
            <w:pPr>
              <w:pStyle w:val="10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系统开机</w:t>
            </w:r>
          </w:p>
          <w:p>
            <w:pPr>
              <w:pStyle w:val="10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向服务器传送头盔上线报文</w:t>
            </w:r>
          </w:p>
          <w:p>
            <w:pPr>
              <w:pStyle w:val="10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接受服务器确认报文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关机</w:t>
            </w:r>
          </w:p>
        </w:tc>
        <w:tc>
          <w:tcPr>
            <w:tcW w:w="3050" w:type="dxa"/>
          </w:tcPr>
          <w:p>
            <w:pPr>
              <w:pStyle w:val="10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开机状态中</w:t>
            </w:r>
          </w:p>
          <w:p>
            <w:pPr>
              <w:pStyle w:val="10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长按开关机按钮3秒</w:t>
            </w:r>
          </w:p>
        </w:tc>
        <w:tc>
          <w:tcPr>
            <w:tcW w:w="3451" w:type="dxa"/>
          </w:tcPr>
          <w:p>
            <w:pPr>
              <w:pStyle w:val="10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向服务器传送头盔下线报文</w:t>
            </w:r>
          </w:p>
          <w:p>
            <w:pPr>
              <w:pStyle w:val="10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接受服务器确认报文</w:t>
            </w:r>
          </w:p>
          <w:p>
            <w:pPr>
              <w:pStyle w:val="10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系统关机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心跳包</w:t>
            </w:r>
          </w:p>
        </w:tc>
        <w:tc>
          <w:tcPr>
            <w:tcW w:w="3050" w:type="dxa"/>
          </w:tcPr>
          <w:p>
            <w:pPr>
              <w:pStyle w:val="10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开机状态中（每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秒）</w:t>
            </w:r>
          </w:p>
        </w:tc>
        <w:tc>
          <w:tcPr>
            <w:tcW w:w="3451" w:type="dxa"/>
          </w:tcPr>
          <w:p>
            <w:pPr>
              <w:pStyle w:val="10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向服务器传送心跳包报文</w:t>
            </w:r>
          </w:p>
          <w:p>
            <w:pPr>
              <w:pStyle w:val="10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报文包括：电池电量，电池电压，温度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定位信息</w:t>
            </w:r>
          </w:p>
        </w:tc>
        <w:tc>
          <w:tcPr>
            <w:tcW w:w="3050" w:type="dxa"/>
          </w:tcPr>
          <w:p>
            <w:pPr>
              <w:pStyle w:val="10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开机状态中（每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秒）</w:t>
            </w:r>
          </w:p>
        </w:tc>
        <w:tc>
          <w:tcPr>
            <w:tcW w:w="3451" w:type="dxa"/>
          </w:tcPr>
          <w:p>
            <w:pPr>
              <w:pStyle w:val="10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向服务器传定位坐标报文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警报相关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温度报警</w:t>
            </w:r>
          </w:p>
        </w:tc>
        <w:tc>
          <w:tcPr>
            <w:tcW w:w="3050" w:type="dxa"/>
          </w:tcPr>
          <w:p>
            <w:pPr>
              <w:pStyle w:val="10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温度传感器超过阈值</w:t>
            </w:r>
          </w:p>
          <w:p>
            <w:pPr>
              <w:pStyle w:val="10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持续3秒</w:t>
            </w:r>
          </w:p>
        </w:tc>
        <w:tc>
          <w:tcPr>
            <w:tcW w:w="3451" w:type="dxa"/>
          </w:tcPr>
          <w:p>
            <w:pPr>
              <w:pStyle w:val="10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头盔通过扬声器播报温度警报</w:t>
            </w:r>
          </w:p>
          <w:p>
            <w:pPr>
              <w:pStyle w:val="10"/>
              <w:numPr>
                <w:ilvl w:val="0"/>
                <w:numId w:val="0"/>
              </w:numPr>
              <w:spacing w:after="0" w:line="240" w:lineRule="auto"/>
              <w:ind w:left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脱帽报警</w:t>
            </w:r>
          </w:p>
        </w:tc>
        <w:tc>
          <w:tcPr>
            <w:tcW w:w="3050" w:type="dxa"/>
          </w:tcPr>
          <w:p>
            <w:pPr>
              <w:pStyle w:val="10"/>
              <w:numPr>
                <w:ilvl w:val="0"/>
                <w:numId w:val="1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脱帽传感器检测到脱帽</w:t>
            </w:r>
          </w:p>
          <w:p>
            <w:pPr>
              <w:pStyle w:val="10"/>
              <w:numPr>
                <w:ilvl w:val="0"/>
                <w:numId w:val="1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持续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秒</w:t>
            </w:r>
          </w:p>
        </w:tc>
        <w:tc>
          <w:tcPr>
            <w:tcW w:w="3451" w:type="dxa"/>
          </w:tcPr>
          <w:p>
            <w:pPr>
              <w:pStyle w:val="10"/>
              <w:numPr>
                <w:ilvl w:val="0"/>
                <w:numId w:val="2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头盔通过扬声器播报脱帽警报</w:t>
            </w:r>
          </w:p>
          <w:p>
            <w:pPr>
              <w:pStyle w:val="10"/>
              <w:numPr>
                <w:ilvl w:val="0"/>
                <w:numId w:val="2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头盔向服务器发送脱帽警报报文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1255" w:type="dxa"/>
          </w:tcPr>
          <w:p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撞击报警</w:t>
            </w:r>
          </w:p>
        </w:tc>
        <w:tc>
          <w:tcPr>
            <w:tcW w:w="3050" w:type="dxa"/>
          </w:tcPr>
          <w:p>
            <w:pPr>
              <w:pStyle w:val="10"/>
              <w:spacing w:after="0" w:line="240" w:lineRule="auto"/>
              <w:ind w:left="360"/>
              <w:rPr>
                <w:sz w:val="24"/>
                <w:szCs w:val="24"/>
                <w:highlight w:val="yellow"/>
              </w:rPr>
            </w:pPr>
            <w:r>
              <w:rPr>
                <w:rFonts w:hint="eastAsia" w:ascii="Arial" w:hAnsi="Arial" w:eastAsia="微软雅黑" w:cs="Arial"/>
                <w:color w:val="000000"/>
                <w:sz w:val="20"/>
                <w:szCs w:val="20"/>
                <w:highlight w:val="yellow"/>
              </w:rPr>
              <w:t>帽子受到外力撞击时，会发出报警声音信号提醒</w:t>
            </w:r>
          </w:p>
        </w:tc>
        <w:tc>
          <w:tcPr>
            <w:tcW w:w="3451" w:type="dxa"/>
          </w:tcPr>
          <w:p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1</w:t>
            </w:r>
            <w:r>
              <w:rPr>
                <w:sz w:val="24"/>
                <w:szCs w:val="24"/>
                <w:highlight w:val="yellow"/>
              </w:rPr>
              <w:t xml:space="preserve">.   </w:t>
            </w:r>
            <w:r>
              <w:rPr>
                <w:rFonts w:hint="eastAsia"/>
                <w:sz w:val="24"/>
                <w:szCs w:val="24"/>
                <w:highlight w:val="yellow"/>
              </w:rPr>
              <w:t>头盔通过扬声器播报撞击警报</w:t>
            </w:r>
          </w:p>
          <w:p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2.    </w:t>
            </w:r>
            <w:r>
              <w:rPr>
                <w:rFonts w:hint="eastAsia"/>
                <w:sz w:val="24"/>
                <w:szCs w:val="24"/>
                <w:highlight w:val="yellow"/>
              </w:rPr>
              <w:t>头盔向服务器发送撞击警报报文</w:t>
            </w:r>
          </w:p>
          <w:p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低电报警</w:t>
            </w:r>
          </w:p>
        </w:tc>
        <w:tc>
          <w:tcPr>
            <w:tcW w:w="3050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系统发现电量低</w:t>
            </w:r>
          </w:p>
        </w:tc>
        <w:tc>
          <w:tcPr>
            <w:tcW w:w="3451" w:type="dxa"/>
          </w:tcPr>
          <w:p>
            <w:pPr>
              <w:pStyle w:val="10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低于1</w:t>
            </w:r>
            <w:r>
              <w:rPr>
                <w:sz w:val="24"/>
                <w:szCs w:val="24"/>
              </w:rPr>
              <w:t>0%</w:t>
            </w:r>
            <w:r>
              <w:rPr>
                <w:rFonts w:hint="eastAsia"/>
                <w:sz w:val="24"/>
                <w:szCs w:val="24"/>
              </w:rPr>
              <w:t>头盔通过扬声器播报一次低电报警</w:t>
            </w:r>
          </w:p>
          <w:p>
            <w:pPr>
              <w:pStyle w:val="10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低于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头盔持续通过扬声器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10分钟</w:t>
            </w:r>
            <w:r>
              <w:rPr>
                <w:rFonts w:hint="eastAsia"/>
                <w:sz w:val="24"/>
                <w:szCs w:val="24"/>
              </w:rPr>
              <w:t>播报</w:t>
            </w:r>
            <w:r>
              <w:rPr>
                <w:rFonts w:hint="eastAsia"/>
                <w:sz w:val="24"/>
                <w:szCs w:val="24"/>
                <w:lang w:eastAsia="zh-CN"/>
              </w:rPr>
              <w:t>一次</w:t>
            </w:r>
            <w:r>
              <w:rPr>
                <w:rFonts w:hint="eastAsia"/>
                <w:sz w:val="24"/>
                <w:szCs w:val="24"/>
              </w:rPr>
              <w:t>低电报警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交互相关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电量查询</w:t>
            </w:r>
          </w:p>
        </w:tc>
        <w:tc>
          <w:tcPr>
            <w:tcW w:w="3050" w:type="dxa"/>
          </w:tcPr>
          <w:p>
            <w:pPr>
              <w:spacing w:after="0" w:line="240" w:lineRule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用户通过</w:t>
            </w:r>
            <w:r>
              <w:rPr>
                <w:rFonts w:hint="eastAsia"/>
                <w:sz w:val="24"/>
                <w:szCs w:val="24"/>
                <w:lang w:eastAsia="zh-CN"/>
              </w:rPr>
              <w:t>按按键</w:t>
            </w:r>
          </w:p>
        </w:tc>
        <w:tc>
          <w:tcPr>
            <w:tcW w:w="3451" w:type="dxa"/>
          </w:tcPr>
          <w:p>
            <w:pPr>
              <w:pStyle w:val="10"/>
              <w:numPr>
                <w:ilvl w:val="0"/>
                <w:numId w:val="2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头盔通过扬声器播报电量百分比</w:t>
            </w:r>
            <w:r>
              <w:rPr>
                <w:rFonts w:hint="eastAsia"/>
                <w:sz w:val="24"/>
                <w:szCs w:val="24"/>
                <w:lang w:eastAsia="zh-CN"/>
              </w:rPr>
              <w:t>（需在线才播报）</w:t>
            </w:r>
          </w:p>
          <w:p>
            <w:pPr>
              <w:pStyle w:val="10"/>
              <w:numPr>
                <w:ilvl w:val="0"/>
                <w:numId w:val="2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头盔向服务器发送电量查询记录报文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音量调节</w:t>
            </w:r>
          </w:p>
        </w:tc>
        <w:tc>
          <w:tcPr>
            <w:tcW w:w="3050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用户通过</w:t>
            </w:r>
            <w:r>
              <w:rPr>
                <w:rFonts w:hint="eastAsia"/>
                <w:sz w:val="24"/>
                <w:szCs w:val="24"/>
                <w:lang w:eastAsia="zh-CN"/>
              </w:rPr>
              <w:t>按按键</w:t>
            </w:r>
          </w:p>
        </w:tc>
        <w:tc>
          <w:tcPr>
            <w:tcW w:w="3451" w:type="dxa"/>
          </w:tcPr>
          <w:p>
            <w:pPr>
              <w:pStyle w:val="10"/>
              <w:numPr>
                <w:ilvl w:val="0"/>
                <w:numId w:val="2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头盔响应调整音量</w:t>
            </w:r>
          </w:p>
          <w:p>
            <w:pPr>
              <w:pStyle w:val="10"/>
              <w:numPr>
                <w:ilvl w:val="0"/>
                <w:numId w:val="2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头盔通过扬声器播报调整成果确认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拍照</w:t>
            </w:r>
          </w:p>
        </w:tc>
        <w:tc>
          <w:tcPr>
            <w:tcW w:w="3050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用户通过智能语音发出“</w:t>
            </w:r>
            <w:r>
              <w:rPr>
                <w:rFonts w:hint="eastAsia"/>
                <w:sz w:val="24"/>
                <w:szCs w:val="24"/>
                <w:lang w:eastAsia="zh-CN"/>
              </w:rPr>
              <w:t>快速</w:t>
            </w:r>
            <w:r>
              <w:rPr>
                <w:rFonts w:hint="eastAsia"/>
                <w:sz w:val="24"/>
                <w:szCs w:val="24"/>
              </w:rPr>
              <w:t>拍照”指令</w:t>
            </w:r>
          </w:p>
        </w:tc>
        <w:tc>
          <w:tcPr>
            <w:tcW w:w="3451" w:type="dxa"/>
          </w:tcPr>
          <w:p>
            <w:pPr>
              <w:pStyle w:val="10"/>
              <w:numPr>
                <w:ilvl w:val="0"/>
                <w:numId w:val="2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头盔拍照</w:t>
            </w:r>
          </w:p>
          <w:p>
            <w:pPr>
              <w:pStyle w:val="10"/>
              <w:numPr>
                <w:ilvl w:val="0"/>
                <w:numId w:val="2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头盔通过扬声器播报快门声</w:t>
            </w:r>
          </w:p>
          <w:p>
            <w:pPr>
              <w:pStyle w:val="10"/>
              <w:numPr>
                <w:ilvl w:val="0"/>
                <w:numId w:val="2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头盔向服务器发送照片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录像</w:t>
            </w:r>
          </w:p>
        </w:tc>
        <w:tc>
          <w:tcPr>
            <w:tcW w:w="3050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用户通过</w:t>
            </w:r>
            <w:r>
              <w:rPr>
                <w:rFonts w:hint="eastAsia"/>
                <w:sz w:val="24"/>
                <w:szCs w:val="24"/>
                <w:lang w:eastAsia="zh-CN"/>
              </w:rPr>
              <w:t>按按键</w:t>
            </w:r>
          </w:p>
        </w:tc>
        <w:tc>
          <w:tcPr>
            <w:tcW w:w="3451" w:type="dxa"/>
          </w:tcPr>
          <w:p>
            <w:pPr>
              <w:pStyle w:val="10"/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头盔开始录像</w:t>
            </w:r>
          </w:p>
          <w:p>
            <w:pPr>
              <w:pStyle w:val="10"/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头盔通过扬声器播报开始录像</w:t>
            </w:r>
          </w:p>
          <w:p>
            <w:pPr>
              <w:pStyle w:val="10"/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收到停止录像指令时播报停止录像</w:t>
            </w:r>
          </w:p>
          <w:p>
            <w:pPr>
              <w:pStyle w:val="10"/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头盔停止录像</w:t>
            </w:r>
          </w:p>
          <w:p>
            <w:pPr>
              <w:pStyle w:val="10"/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头盔将录像上传到服务器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hint="eastAsia" w:eastAsiaTheme="minorEastAsia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yellow"/>
                <w:lang w:eastAsia="zh-CN"/>
              </w:rPr>
              <w:t>对讲</w:t>
            </w:r>
          </w:p>
        </w:tc>
        <w:tc>
          <w:tcPr>
            <w:tcW w:w="3050" w:type="dxa"/>
          </w:tcPr>
          <w:p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用户</w:t>
            </w:r>
            <w:r>
              <w:rPr>
                <w:rFonts w:hint="eastAsia"/>
                <w:sz w:val="24"/>
                <w:szCs w:val="24"/>
                <w:highlight w:val="yellow"/>
                <w:lang w:eastAsia="zh-CN"/>
              </w:rPr>
              <w:t>长</w:t>
            </w:r>
            <w:r>
              <w:rPr>
                <w:rFonts w:hint="eastAsia"/>
                <w:sz w:val="24"/>
                <w:szCs w:val="24"/>
                <w:highlight w:val="yellow"/>
              </w:rPr>
              <w:t>按住</w:t>
            </w:r>
            <w:r>
              <w:rPr>
                <w:rFonts w:hint="eastAsia"/>
                <w:sz w:val="24"/>
                <w:szCs w:val="24"/>
                <w:highlight w:val="yellow"/>
                <w:lang w:eastAsia="zh-CN"/>
              </w:rPr>
              <w:t>对讲</w:t>
            </w:r>
            <w:r>
              <w:rPr>
                <w:rFonts w:hint="eastAsia"/>
                <w:sz w:val="24"/>
                <w:szCs w:val="24"/>
                <w:highlight w:val="yellow"/>
              </w:rPr>
              <w:t>按键</w:t>
            </w:r>
          </w:p>
        </w:tc>
        <w:tc>
          <w:tcPr>
            <w:tcW w:w="3451" w:type="dxa"/>
          </w:tcPr>
          <w:p>
            <w:pPr>
              <w:pStyle w:val="10"/>
              <w:numPr>
                <w:ilvl w:val="0"/>
                <w:numId w:val="26"/>
              </w:numPr>
              <w:spacing w:after="0" w:line="240" w:lineRule="auto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头盔通过扬声器发出</w:t>
            </w:r>
            <w:r>
              <w:rPr>
                <w:rFonts w:hint="eastAsia"/>
                <w:sz w:val="24"/>
                <w:szCs w:val="24"/>
                <w:highlight w:val="yellow"/>
                <w:lang w:eastAsia="zh-CN"/>
              </w:rPr>
              <w:t>“滴声”</w:t>
            </w:r>
            <w:r>
              <w:rPr>
                <w:rFonts w:hint="eastAsia"/>
                <w:sz w:val="24"/>
                <w:szCs w:val="24"/>
                <w:highlight w:val="yellow"/>
              </w:rPr>
              <w:t>提示音</w:t>
            </w:r>
          </w:p>
          <w:p>
            <w:pPr>
              <w:pStyle w:val="10"/>
              <w:numPr>
                <w:ilvl w:val="0"/>
                <w:numId w:val="26"/>
              </w:numPr>
              <w:spacing w:after="0" w:line="240" w:lineRule="auto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头盔将用户步话语音发往服务器</w:t>
            </w:r>
          </w:p>
          <w:p>
            <w:pPr>
              <w:pStyle w:val="10"/>
              <w:numPr>
                <w:ilvl w:val="0"/>
                <w:numId w:val="26"/>
              </w:numPr>
              <w:spacing w:after="0" w:line="240" w:lineRule="auto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直至用户松开步话按键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255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L</w:t>
            </w:r>
            <w:r>
              <w:rPr>
                <w:sz w:val="24"/>
                <w:szCs w:val="24"/>
                <w:highlight w:val="yellow"/>
              </w:rPr>
              <w:t>ED</w:t>
            </w:r>
            <w:r>
              <w:rPr>
                <w:rFonts w:hint="eastAsia"/>
                <w:sz w:val="24"/>
                <w:szCs w:val="24"/>
                <w:highlight w:val="yellow"/>
              </w:rPr>
              <w:t>灯</w:t>
            </w:r>
          </w:p>
        </w:tc>
        <w:tc>
          <w:tcPr>
            <w:tcW w:w="3050" w:type="dxa"/>
          </w:tcPr>
          <w:p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</w:rPr>
              <w:t>用户通过</w:t>
            </w:r>
            <w:r>
              <w:rPr>
                <w:rFonts w:hint="eastAsia"/>
                <w:sz w:val="24"/>
                <w:szCs w:val="24"/>
                <w:lang w:eastAsia="zh-CN"/>
              </w:rPr>
              <w:t>按按键</w:t>
            </w:r>
          </w:p>
        </w:tc>
        <w:tc>
          <w:tcPr>
            <w:tcW w:w="3451" w:type="dxa"/>
          </w:tcPr>
          <w:p>
            <w:pPr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1、L</w:t>
            </w:r>
            <w:r>
              <w:rPr>
                <w:sz w:val="24"/>
                <w:szCs w:val="24"/>
                <w:highlight w:val="yellow"/>
              </w:rPr>
              <w:t>ED</w:t>
            </w:r>
            <w:r>
              <w:rPr>
                <w:rFonts w:hint="eastAsia"/>
                <w:sz w:val="24"/>
                <w:szCs w:val="24"/>
                <w:highlight w:val="yellow"/>
              </w:rPr>
              <w:t>灯打开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视频通话</w:t>
            </w:r>
          </w:p>
        </w:tc>
        <w:tc>
          <w:tcPr>
            <w:tcW w:w="3050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头盔收到指挥中心发出视频通话指令</w:t>
            </w:r>
          </w:p>
        </w:tc>
        <w:tc>
          <w:tcPr>
            <w:tcW w:w="3451" w:type="dxa"/>
          </w:tcPr>
          <w:p>
            <w:pPr>
              <w:pStyle w:val="10"/>
              <w:numPr>
                <w:ilvl w:val="0"/>
                <w:numId w:val="2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头盔通过扬声器发出提示音</w:t>
            </w:r>
          </w:p>
          <w:p>
            <w:pPr>
              <w:pStyle w:val="10"/>
              <w:numPr>
                <w:ilvl w:val="0"/>
                <w:numId w:val="2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头盔接通通话</w:t>
            </w:r>
          </w:p>
          <w:p>
            <w:pPr>
              <w:pStyle w:val="10"/>
              <w:numPr>
                <w:ilvl w:val="0"/>
                <w:numId w:val="2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直至指挥中心挂断通话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紧急呼叫</w:t>
            </w:r>
          </w:p>
        </w:tc>
        <w:tc>
          <w:tcPr>
            <w:tcW w:w="3050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用户按下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SOS</w:t>
            </w:r>
            <w:r>
              <w:rPr>
                <w:rFonts w:hint="eastAsia"/>
                <w:sz w:val="24"/>
                <w:szCs w:val="24"/>
              </w:rPr>
              <w:t>呼叫按键</w:t>
            </w:r>
          </w:p>
        </w:tc>
        <w:tc>
          <w:tcPr>
            <w:tcW w:w="3451" w:type="dxa"/>
          </w:tcPr>
          <w:p>
            <w:pPr>
              <w:pStyle w:val="10"/>
              <w:numPr>
                <w:ilvl w:val="0"/>
                <w:numId w:val="2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头盔通过扬声器发出提示音</w:t>
            </w:r>
          </w:p>
          <w:p>
            <w:pPr>
              <w:pStyle w:val="10"/>
              <w:numPr>
                <w:ilvl w:val="0"/>
                <w:numId w:val="2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头盔呼叫指挥中心</w:t>
            </w:r>
          </w:p>
          <w:p>
            <w:pPr>
              <w:pStyle w:val="10"/>
              <w:numPr>
                <w:ilvl w:val="0"/>
                <w:numId w:val="2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保持通话</w:t>
            </w:r>
          </w:p>
          <w:p>
            <w:pPr>
              <w:pStyle w:val="10"/>
              <w:numPr>
                <w:ilvl w:val="0"/>
                <w:numId w:val="2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直至指挥中心挂断通话</w:t>
            </w:r>
          </w:p>
        </w:tc>
      </w:tr>
      <w:bookmarkEnd w:id="0"/>
    </w:tbl>
    <w:p>
      <w:pPr>
        <w:rPr>
          <w:sz w:val="24"/>
          <w:szCs w:val="24"/>
          <w:highlight w:val="yellow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1-12-24T11:38:11Z" w:initials="A">
    <w:p w14:paraId="48230029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建议取消这个功能，没有什么用途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823002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683CFF"/>
    <w:multiLevelType w:val="multilevel"/>
    <w:tmpl w:val="00683CFF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01067C31"/>
    <w:multiLevelType w:val="multilevel"/>
    <w:tmpl w:val="01067C3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604F7B"/>
    <w:multiLevelType w:val="multilevel"/>
    <w:tmpl w:val="02604F7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4750D1"/>
    <w:multiLevelType w:val="multilevel"/>
    <w:tmpl w:val="044750D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2939D0"/>
    <w:multiLevelType w:val="multilevel"/>
    <w:tmpl w:val="132939D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9693C"/>
    <w:multiLevelType w:val="multilevel"/>
    <w:tmpl w:val="13A9693C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16265C70"/>
    <w:multiLevelType w:val="multilevel"/>
    <w:tmpl w:val="16265C70"/>
    <w:lvl w:ilvl="0" w:tentative="0">
      <w:start w:val="1"/>
      <w:numFmt w:val="chineseCountingThousand"/>
      <w:suff w:val="space"/>
      <w:lvlText w:val="%1、"/>
      <w:lvlJc w:val="left"/>
      <w:pPr>
        <w:ind w:left="360" w:hanging="360"/>
      </w:pPr>
      <w:rPr>
        <w:rFonts w:hint="eastAsia"/>
        <w:lang w:val="en-US"/>
      </w:rPr>
    </w:lvl>
    <w:lvl w:ilvl="1" w:tentative="0">
      <w:start w:val="1"/>
      <w:numFmt w:val="decimal"/>
      <w:suff w:val="space"/>
      <w:lvlText w:val="%2."/>
      <w:lvlJc w:val="left"/>
      <w:pPr>
        <w:ind w:left="720" w:hanging="360"/>
      </w:pPr>
      <w:rPr>
        <w:rFonts w:hint="eastAsia"/>
      </w:rPr>
    </w:lvl>
    <w:lvl w:ilvl="2" w:tentative="0">
      <w:start w:val="1"/>
      <w:numFmt w:val="decimal"/>
      <w:suff w:val="space"/>
      <w:lvlText w:val="（%3）"/>
      <w:lvlJc w:val="left"/>
      <w:pPr>
        <w:ind w:left="1080" w:hanging="360"/>
      </w:pPr>
      <w:rPr>
        <w:rFonts w:hint="eastAsia"/>
      </w:rPr>
    </w:lvl>
    <w:lvl w:ilvl="3" w:tentative="0">
      <w:start w:val="1"/>
      <w:numFmt w:val="decimal"/>
      <w:suff w:val="space"/>
      <w:lvlText w:val="%4）"/>
      <w:lvlJc w:val="left"/>
      <w:pPr>
        <w:ind w:left="1440" w:hanging="360"/>
      </w:pPr>
      <w:rPr>
        <w:rFonts w:hint="eastAsia"/>
      </w:rPr>
    </w:lvl>
    <w:lvl w:ilvl="4" w:tentative="0">
      <w:start w:val="1"/>
      <w:numFmt w:val="lowerLetter"/>
      <w:suff w:val="space"/>
      <w:lvlText w:val="%5"/>
      <w:lvlJc w:val="left"/>
      <w:pPr>
        <w:ind w:left="1800" w:hanging="360"/>
      </w:pPr>
      <w:rPr>
        <w:rFonts w:hint="eastAsia"/>
      </w:rPr>
    </w:lvl>
    <w:lvl w:ilvl="5" w:tentative="0">
      <w:start w:val="1"/>
      <w:numFmt w:val="decimal"/>
      <w:lvlText w:val="%6"/>
      <w:lvlJc w:val="left"/>
      <w:pPr>
        <w:ind w:left="2160" w:hanging="360"/>
      </w:pPr>
      <w:rPr>
        <w:rFonts w:hint="eastAsia"/>
      </w:rPr>
    </w:lvl>
    <w:lvl w:ilvl="6" w:tentative="0">
      <w:start w:val="1"/>
      <w:numFmt w:val="decimal"/>
      <w:lvlText w:val="%7"/>
      <w:lvlJc w:val="left"/>
      <w:pPr>
        <w:ind w:left="2520" w:hanging="360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abstractNum w:abstractNumId="7">
    <w:nsid w:val="1A416797"/>
    <w:multiLevelType w:val="multilevel"/>
    <w:tmpl w:val="1A41679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CF2DB5"/>
    <w:multiLevelType w:val="multilevel"/>
    <w:tmpl w:val="1ACF2DB5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nsid w:val="21DD60D4"/>
    <w:multiLevelType w:val="multilevel"/>
    <w:tmpl w:val="21DD60D4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nsid w:val="275528BB"/>
    <w:multiLevelType w:val="multilevel"/>
    <w:tmpl w:val="275528B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593D30"/>
    <w:multiLevelType w:val="multilevel"/>
    <w:tmpl w:val="27593D3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3931B0"/>
    <w:multiLevelType w:val="multilevel"/>
    <w:tmpl w:val="2D3931B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643D42"/>
    <w:multiLevelType w:val="multilevel"/>
    <w:tmpl w:val="2F643D4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F84A34"/>
    <w:multiLevelType w:val="multilevel"/>
    <w:tmpl w:val="30F84A3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921C94"/>
    <w:multiLevelType w:val="multilevel"/>
    <w:tmpl w:val="33921C9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5042ABE"/>
    <w:multiLevelType w:val="multilevel"/>
    <w:tmpl w:val="35042ABE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>
    <w:nsid w:val="39070B48"/>
    <w:multiLevelType w:val="multilevel"/>
    <w:tmpl w:val="39070B4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4502FE"/>
    <w:multiLevelType w:val="multilevel"/>
    <w:tmpl w:val="3B4502F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C3F6EC8"/>
    <w:multiLevelType w:val="multilevel"/>
    <w:tmpl w:val="3C3F6EC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300395"/>
    <w:multiLevelType w:val="multilevel"/>
    <w:tmpl w:val="3E300395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63615A"/>
    <w:multiLevelType w:val="multilevel"/>
    <w:tmpl w:val="4763615A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>
    <w:nsid w:val="59560764"/>
    <w:multiLevelType w:val="multilevel"/>
    <w:tmpl w:val="5956076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ED2257"/>
    <w:multiLevelType w:val="multilevel"/>
    <w:tmpl w:val="59ED225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E2B5040"/>
    <w:multiLevelType w:val="multilevel"/>
    <w:tmpl w:val="5E2B5040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>
    <w:nsid w:val="6AB32AE8"/>
    <w:multiLevelType w:val="multilevel"/>
    <w:tmpl w:val="6AB32AE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906BA1"/>
    <w:multiLevelType w:val="multilevel"/>
    <w:tmpl w:val="78906BA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E4D16F1"/>
    <w:multiLevelType w:val="multilevel"/>
    <w:tmpl w:val="7E4D16F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21"/>
  </w:num>
  <w:num w:numId="5">
    <w:abstractNumId w:val="9"/>
  </w:num>
  <w:num w:numId="6">
    <w:abstractNumId w:val="5"/>
  </w:num>
  <w:num w:numId="7">
    <w:abstractNumId w:val="24"/>
  </w:num>
  <w:num w:numId="8">
    <w:abstractNumId w:val="0"/>
  </w:num>
  <w:num w:numId="9">
    <w:abstractNumId w:val="27"/>
  </w:num>
  <w:num w:numId="10">
    <w:abstractNumId w:val="14"/>
  </w:num>
  <w:num w:numId="11">
    <w:abstractNumId w:val="25"/>
  </w:num>
  <w:num w:numId="12">
    <w:abstractNumId w:val="19"/>
  </w:num>
  <w:num w:numId="13">
    <w:abstractNumId w:val="26"/>
  </w:num>
  <w:num w:numId="14">
    <w:abstractNumId w:val="2"/>
  </w:num>
  <w:num w:numId="15">
    <w:abstractNumId w:val="10"/>
  </w:num>
  <w:num w:numId="16">
    <w:abstractNumId w:val="23"/>
  </w:num>
  <w:num w:numId="17">
    <w:abstractNumId w:val="1"/>
  </w:num>
  <w:num w:numId="18">
    <w:abstractNumId w:val="11"/>
  </w:num>
  <w:num w:numId="19">
    <w:abstractNumId w:val="20"/>
  </w:num>
  <w:num w:numId="20">
    <w:abstractNumId w:val="12"/>
  </w:num>
  <w:num w:numId="21">
    <w:abstractNumId w:val="15"/>
  </w:num>
  <w:num w:numId="22">
    <w:abstractNumId w:val="13"/>
  </w:num>
  <w:num w:numId="23">
    <w:abstractNumId w:val="18"/>
  </w:num>
  <w:num w:numId="24">
    <w:abstractNumId w:val="4"/>
  </w:num>
  <w:num w:numId="25">
    <w:abstractNumId w:val="3"/>
  </w:num>
  <w:num w:numId="26">
    <w:abstractNumId w:val="17"/>
  </w:num>
  <w:num w:numId="27">
    <w:abstractNumId w:val="7"/>
  </w:num>
  <w:num w:numId="28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ZDhjNmIwOWFhMjYzMzNkMjZkODMyODJlZGYzOTQifQ=="/>
  </w:docVars>
  <w:rsids>
    <w:rsidRoot w:val="004F5AE1"/>
    <w:rsid w:val="000032C7"/>
    <w:rsid w:val="00006A5D"/>
    <w:rsid w:val="00017B94"/>
    <w:rsid w:val="00023145"/>
    <w:rsid w:val="00027379"/>
    <w:rsid w:val="00050987"/>
    <w:rsid w:val="00056FD6"/>
    <w:rsid w:val="0008628D"/>
    <w:rsid w:val="000F6198"/>
    <w:rsid w:val="00103691"/>
    <w:rsid w:val="00121800"/>
    <w:rsid w:val="001368C5"/>
    <w:rsid w:val="001541F8"/>
    <w:rsid w:val="001F23B0"/>
    <w:rsid w:val="0023216C"/>
    <w:rsid w:val="002642FF"/>
    <w:rsid w:val="00270936"/>
    <w:rsid w:val="002B3837"/>
    <w:rsid w:val="002C3A86"/>
    <w:rsid w:val="002E1D9F"/>
    <w:rsid w:val="002E2C88"/>
    <w:rsid w:val="002F0CCD"/>
    <w:rsid w:val="003015EB"/>
    <w:rsid w:val="0031220E"/>
    <w:rsid w:val="00360851"/>
    <w:rsid w:val="00380CB3"/>
    <w:rsid w:val="003A06AE"/>
    <w:rsid w:val="003A13F2"/>
    <w:rsid w:val="003B13EC"/>
    <w:rsid w:val="003D4EF2"/>
    <w:rsid w:val="00404370"/>
    <w:rsid w:val="004772F1"/>
    <w:rsid w:val="004A028C"/>
    <w:rsid w:val="004A0D8C"/>
    <w:rsid w:val="004B1BB0"/>
    <w:rsid w:val="004D1442"/>
    <w:rsid w:val="004F5AE1"/>
    <w:rsid w:val="00501A3A"/>
    <w:rsid w:val="00515497"/>
    <w:rsid w:val="005923D6"/>
    <w:rsid w:val="005A262D"/>
    <w:rsid w:val="00634EFE"/>
    <w:rsid w:val="006470B8"/>
    <w:rsid w:val="00654A8A"/>
    <w:rsid w:val="00690D6C"/>
    <w:rsid w:val="006A6398"/>
    <w:rsid w:val="006D067F"/>
    <w:rsid w:val="0071055D"/>
    <w:rsid w:val="007204F4"/>
    <w:rsid w:val="0076396C"/>
    <w:rsid w:val="007665B6"/>
    <w:rsid w:val="00776421"/>
    <w:rsid w:val="007A59EF"/>
    <w:rsid w:val="007B3352"/>
    <w:rsid w:val="00802DE9"/>
    <w:rsid w:val="00824D4C"/>
    <w:rsid w:val="008322BB"/>
    <w:rsid w:val="0084453F"/>
    <w:rsid w:val="00864C91"/>
    <w:rsid w:val="008A63CC"/>
    <w:rsid w:val="008B244B"/>
    <w:rsid w:val="008E479C"/>
    <w:rsid w:val="00906796"/>
    <w:rsid w:val="00912B4C"/>
    <w:rsid w:val="00934718"/>
    <w:rsid w:val="00955A44"/>
    <w:rsid w:val="009B01F6"/>
    <w:rsid w:val="00A11EFA"/>
    <w:rsid w:val="00A363C8"/>
    <w:rsid w:val="00A42298"/>
    <w:rsid w:val="00A46837"/>
    <w:rsid w:val="00A70999"/>
    <w:rsid w:val="00A90A9F"/>
    <w:rsid w:val="00AA2EE2"/>
    <w:rsid w:val="00AF562B"/>
    <w:rsid w:val="00B32B19"/>
    <w:rsid w:val="00B4530D"/>
    <w:rsid w:val="00BC4712"/>
    <w:rsid w:val="00BF0907"/>
    <w:rsid w:val="00C11B31"/>
    <w:rsid w:val="00C418CA"/>
    <w:rsid w:val="00CC500C"/>
    <w:rsid w:val="00CD5813"/>
    <w:rsid w:val="00CE05CF"/>
    <w:rsid w:val="00CE157E"/>
    <w:rsid w:val="00CE79F7"/>
    <w:rsid w:val="00D00E85"/>
    <w:rsid w:val="00D0287A"/>
    <w:rsid w:val="00D61CBD"/>
    <w:rsid w:val="00DF756D"/>
    <w:rsid w:val="00E011B0"/>
    <w:rsid w:val="00E10DFC"/>
    <w:rsid w:val="00E27191"/>
    <w:rsid w:val="00E3031C"/>
    <w:rsid w:val="00E41BC3"/>
    <w:rsid w:val="00E47D16"/>
    <w:rsid w:val="00E50431"/>
    <w:rsid w:val="00E60ACB"/>
    <w:rsid w:val="00EE3D85"/>
    <w:rsid w:val="00F148A4"/>
    <w:rsid w:val="00FE0CE6"/>
    <w:rsid w:val="00FF2351"/>
    <w:rsid w:val="00FF7B73"/>
    <w:rsid w:val="01F40F97"/>
    <w:rsid w:val="056F0D57"/>
    <w:rsid w:val="077961C6"/>
    <w:rsid w:val="08183BAA"/>
    <w:rsid w:val="09306D58"/>
    <w:rsid w:val="0AA91598"/>
    <w:rsid w:val="0BF4406D"/>
    <w:rsid w:val="10CD08FA"/>
    <w:rsid w:val="28866336"/>
    <w:rsid w:val="32C408E4"/>
    <w:rsid w:val="399D7242"/>
    <w:rsid w:val="3D313E24"/>
    <w:rsid w:val="4151512C"/>
    <w:rsid w:val="41A801E8"/>
    <w:rsid w:val="42C06B58"/>
    <w:rsid w:val="49E50436"/>
    <w:rsid w:val="4C8E67E8"/>
    <w:rsid w:val="4F061B07"/>
    <w:rsid w:val="4F0E67C1"/>
    <w:rsid w:val="4FA40ED3"/>
    <w:rsid w:val="522A4C2F"/>
    <w:rsid w:val="52B4767F"/>
    <w:rsid w:val="56150435"/>
    <w:rsid w:val="57776A73"/>
    <w:rsid w:val="594829DF"/>
    <w:rsid w:val="5B280C0A"/>
    <w:rsid w:val="5CA73DB1"/>
    <w:rsid w:val="603B4F3C"/>
    <w:rsid w:val="62B9483E"/>
    <w:rsid w:val="68A05C1C"/>
    <w:rsid w:val="6B405AFC"/>
    <w:rsid w:val="70460310"/>
    <w:rsid w:val="72AD2EA9"/>
    <w:rsid w:val="7AA15E8B"/>
    <w:rsid w:val="7FFA22C6"/>
    <w:rsid w:val="BDD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4">
    <w:name w:val="header"/>
    <w:basedOn w:val="1"/>
    <w:link w:val="8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</w:style>
  <w:style w:type="character" w:customStyle="1" w:styleId="9">
    <w:name w:val="页脚 字符"/>
    <w:basedOn w:val="7"/>
    <w:link w:val="3"/>
    <w:qFormat/>
    <w:uiPriority w:val="99"/>
  </w:style>
  <w:style w:type="paragraph" w:customStyle="1" w:styleId="10">
    <w:name w:val="列出段落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1406</Words>
  <Characters>1715</Characters>
  <Lines>19</Lines>
  <Paragraphs>5</Paragraphs>
  <TotalTime>5</TotalTime>
  <ScaleCrop>false</ScaleCrop>
  <LinksUpToDate>false</LinksUpToDate>
  <CharactersWithSpaces>1760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2021-01-22T19:50:00Z</dcterms:created>
  <dc:creator>Hou Kun</dc:creator>
  <cp:lastModifiedBy>pkf</cp:lastModifiedBy>
  <dcterms:modified xsi:type="dcterms:W3CDTF">2022-12-28T01:51:46Z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73824DA7D85B42BAA0AC4CAE1F5B60E4</vt:lpwstr>
  </property>
</Properties>
</file>