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3840" w:firstLineChars="1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力量站功能</w:t>
      </w:r>
    </w:p>
    <w:p>
      <w:pPr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一、操作说明</w:t>
      </w:r>
    </w:p>
    <w:p>
      <w:pPr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开关机</w:t>
      </w:r>
    </w:p>
    <w:p>
      <w:pPr>
        <w:numPr>
          <w:ilvl w:val="0"/>
          <w:numId w:val="1"/>
        </w:numPr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按下电源开关将有3秒的安全保护通电时间，之后设备才会开始相应。</w:t>
      </w:r>
    </w:p>
    <w:p>
      <w:pPr>
        <w:numPr>
          <w:ilvl w:val="0"/>
          <w:numId w:val="2"/>
        </w:numPr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阻力调整</w:t>
      </w:r>
    </w:p>
    <w:p>
      <w:pPr>
        <w:numPr>
          <w:ilvl w:val="0"/>
          <w:numId w:val="3"/>
        </w:numPr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在力量站控制面板中，可以进行阻力调节、模式调节、以及启动/停止操作。</w:t>
      </w:r>
    </w:p>
    <w:p>
      <w:pPr>
        <w:numPr>
          <w:ilvl w:val="0"/>
          <w:numId w:val="3"/>
        </w:numPr>
        <w:rPr>
          <w:rFonts w:hint="default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在显示屏中数字处于闪烁状态，表示力量站处于可调节状态。</w:t>
      </w:r>
    </w:p>
    <w:p>
      <w:pPr>
        <w:numPr>
          <w:ilvl w:val="0"/>
          <w:numId w:val="3"/>
        </w:numPr>
        <w:rPr>
          <w:rFonts w:hint="default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转动力量站旋钮进行阻力大小的调整，向右为增加，向左为减少。</w:t>
      </w:r>
    </w:p>
    <w:p>
      <w:pPr>
        <w:numPr>
          <w:ilvl w:val="0"/>
          <w:numId w:val="3"/>
        </w:numPr>
        <w:rPr>
          <w:rFonts w:hint="default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调整所需要重量后，按下中间的启动停止键，力量站就会启动。</w:t>
      </w:r>
    </w:p>
    <w:p>
      <w:pPr>
        <w:numPr>
          <w:ilvl w:val="0"/>
          <w:numId w:val="3"/>
        </w:numPr>
        <w:rPr>
          <w:rFonts w:hint="default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力量站启动后将无法进行模式和重量的切换，此时屏幕数字常亮，不会闪烁；需要按下停止键进行释放，才能继续重量调整。</w:t>
      </w:r>
    </w:p>
    <w:p>
      <w:pPr>
        <w:numPr>
          <w:ilvl w:val="0"/>
          <w:numId w:val="2"/>
        </w:numPr>
        <w:ind w:left="0" w:leftChars="0" w:firstLine="0" w:firstLineChars="0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模式调节</w:t>
      </w:r>
    </w:p>
    <w:p>
      <w:pPr>
        <w:numPr>
          <w:ilvl w:val="0"/>
          <w:numId w:val="4"/>
        </w:numPr>
        <w:ind w:leftChars="0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标准模式：标准模式是等张模式，表示拉起放回的阻力一样，例如设置10kg'，则拉起绳索的向心阶段和放回绳索的离心阶段都是10kg。</w:t>
      </w:r>
    </w:p>
    <w:p>
      <w:pPr>
        <w:numPr>
          <w:ilvl w:val="0"/>
          <w:numId w:val="4"/>
        </w:numPr>
        <w:ind w:leftChars="0"/>
        <w:rPr>
          <w:rFonts w:hint="default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离心模式：离心模式是拉起绳索时阻力较大，放回绳索的阻力较小。设置的重量为放回离心阶段的重量。例如设置10kg，则拉起的向心阶段小于10kg，放回的离心阶段才会有10kg，</w:t>
      </w:r>
    </w:p>
    <w:p>
      <w:pPr>
        <w:numPr>
          <w:ilvl w:val="0"/>
          <w:numId w:val="4"/>
        </w:numPr>
        <w:ind w:leftChars="0"/>
        <w:rPr>
          <w:rFonts w:hint="default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等速模式：等速模式是拉起速度越快，阻力越大，拉起速度越慢，阻力越轻，以尽可能地保证拉起的速度接近均匀，分为快、慢两档，满足不同的阻力和速度的要求。</w:t>
      </w:r>
    </w:p>
    <w:p>
      <w:pPr>
        <w:numPr>
          <w:ilvl w:val="0"/>
          <w:numId w:val="4"/>
        </w:numPr>
        <w:ind w:leftChars="0"/>
        <w:rPr>
          <w:rFonts w:hint="default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自动模式：自动模式是根据引导提示进行拉力高度的确认，并根据动作变化进行自动调整。主要有以下四点：</w:t>
      </w:r>
    </w:p>
    <w:p>
      <w:pPr>
        <w:numPr>
          <w:ilvl w:val="0"/>
          <w:numId w:val="0"/>
        </w:numPr>
        <w:rPr>
          <w:rFonts w:hint="default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①自动测量计数高度和动作时间：启动自动模式后语音提示需要操作者进行三次拉起测试，自动测量用户的运动范围和轨迹，进行计算适合操作者的拉起高度（计数的高度）。然后提示操作者进行设置拉力和进行启动。（只一步主要是测量计数高度）。</w:t>
      </w:r>
    </w:p>
    <w:p>
      <w:pPr>
        <w:numPr>
          <w:ilvl w:val="0"/>
          <w:numId w:val="0"/>
        </w:numPr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②动作阻力通过操作者的动作自动控制：启动自动模式后操作者想要增加阻力只需要在拉起计数高度的位置，进行停留，两秒后进行阻力自动叠加，每一秒增加1kg重量，达到适合的加压阻力，进行放回拉起的再次训练。（有语音提示）</w:t>
      </w:r>
    </w:p>
    <w:p>
      <w:pPr>
        <w:numPr>
          <w:ilvl w:val="0"/>
          <w:numId w:val="0"/>
        </w:numPr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③力竭保护功能：操作者在规定时间无法完成拉起的高度或放下时的时间太短，两种情况都即判为力竭，阻力进行降低1kg，知道拉起与放下在规定时间内完成。（有语音提示）</w:t>
      </w:r>
    </w:p>
    <w:p>
      <w:pPr>
        <w:numPr>
          <w:ilvl w:val="0"/>
          <w:numId w:val="0"/>
        </w:numPr>
        <w:rPr>
          <w:rFonts w:hint="default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④休息时间：通过操作者设定的休息时间进行自动阻力降为0kg，休息时间过后渐进恢复到训练时的阻力值。（有语音提示）</w:t>
      </w:r>
    </w:p>
    <w:p>
      <w:pPr>
        <w:numPr>
          <w:ilvl w:val="0"/>
          <w:numId w:val="2"/>
        </w:numPr>
        <w:ind w:left="0" w:leftChars="0" w:firstLine="0" w:firstLineChars="0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无线开关（蓝牙）</w:t>
      </w:r>
    </w:p>
    <w:p>
      <w:pPr>
        <w:numPr>
          <w:ilvl w:val="0"/>
          <w:numId w:val="5"/>
        </w:numPr>
        <w:ind w:leftChars="0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无线开关有控制阻力启动/停止的功能，与设备配对后，点击即可控制阻力启动/停止。</w:t>
      </w:r>
    </w:p>
    <w:p>
      <w:pPr>
        <w:numPr>
          <w:ilvl w:val="0"/>
          <w:numId w:val="5"/>
        </w:numPr>
        <w:ind w:leftChars="0"/>
        <w:rPr>
          <w:rFonts w:hint="default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长按无线开关进行配对，若蓝灯闪烁5下，表示配对成功，配对成功后即可使用，在配对状态下长按可以取消配对，若红灯闪烁5下，表示配对取消。</w:t>
      </w:r>
    </w:p>
    <w:p>
      <w:pPr>
        <w:numPr>
          <w:ilvl w:val="0"/>
          <w:numId w:val="5"/>
        </w:numPr>
        <w:ind w:leftChars="0"/>
        <w:rPr>
          <w:rFonts w:hint="default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无线开关使用纽扣电池进行供电，若出现低电量，可以拆开保护盖进行更换（CR2032型号电池）</w:t>
      </w:r>
    </w:p>
    <w:p>
      <w:pPr>
        <w:numPr>
          <w:ilvl w:val="0"/>
          <w:numId w:val="2"/>
        </w:numPr>
        <w:ind w:left="0" w:leftChars="0" w:firstLine="0" w:firstLineChars="0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APP连接</w:t>
      </w:r>
    </w:p>
    <w:p>
      <w:pPr>
        <w:numPr>
          <w:ilvl w:val="0"/>
          <w:numId w:val="6"/>
        </w:numPr>
        <w:ind w:leftChars="0"/>
        <w:rPr>
          <w:rFonts w:hint="default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APP与力量站进行连接，通过APP可实现控制力量站，主要对接启动与停止、休息的时间、阻力的调整与反馈、运动位置轨迹的反馈。</w:t>
      </w:r>
    </w:p>
    <w:p>
      <w:pPr>
        <w:numPr>
          <w:ilvl w:val="0"/>
          <w:numId w:val="2"/>
        </w:numPr>
        <w:ind w:left="0" w:leftChars="0" w:firstLine="0" w:firstLineChars="0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提示音调节</w:t>
      </w:r>
    </w:p>
    <w:p>
      <w:pPr>
        <w:numPr>
          <w:ilvl w:val="0"/>
          <w:numId w:val="7"/>
        </w:numPr>
        <w:ind w:leftChars="0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力量站提示音需要在APP进行调节</w:t>
      </w:r>
    </w:p>
    <w:p>
      <w:pPr>
        <w:numPr>
          <w:ilvl w:val="0"/>
          <w:numId w:val="7"/>
        </w:numPr>
        <w:ind w:leftChars="0"/>
        <w:rPr>
          <w:rFonts w:hint="default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连接力量站后，进入设备管理页面，点击‘力量站提示音量’，即可进行调节。</w:t>
      </w:r>
    </w:p>
    <w:p>
      <w:pPr>
        <w:numPr>
          <w:ilvl w:val="0"/>
          <w:numId w:val="2"/>
        </w:numPr>
        <w:ind w:left="0" w:leftChars="0" w:firstLine="0" w:firstLineChars="0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LED氛围灯</w:t>
      </w:r>
    </w:p>
    <w:p>
      <w:pPr>
        <w:numPr>
          <w:ilvl w:val="0"/>
          <w:numId w:val="8"/>
        </w:numPr>
        <w:ind w:leftChars="0"/>
        <w:rPr>
          <w:rFonts w:hint="default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开始启动阻力后，LED氛围灯的亮度的变化与阻力的变化成正比，不改变颜色，只改变亮度。通过APP连接进行六种氛围灯颜色的选择。</w:t>
      </w:r>
    </w:p>
    <w:p>
      <w:pPr>
        <w:numPr>
          <w:ilvl w:val="0"/>
          <w:numId w:val="0"/>
        </w:numPr>
        <w:rPr>
          <w:rFonts w:hint="eastAsia" w:ascii="仿宋" w:hAnsi="仿宋" w:eastAsia="仿宋" w:cs="仿宋"/>
          <w:sz w:val="24"/>
          <w:szCs w:val="24"/>
          <w:lang w:val="en-US" w:eastAsia="zh-CN"/>
        </w:rPr>
      </w:pPr>
    </w:p>
    <w:p>
      <w:pPr>
        <w:numPr>
          <w:ilvl w:val="0"/>
          <w:numId w:val="0"/>
        </w:numPr>
        <w:rPr>
          <w:rFonts w:hint="default" w:ascii="仿宋" w:hAnsi="仿宋" w:eastAsia="仿宋" w:cs="仿宋"/>
          <w:sz w:val="24"/>
          <w:szCs w:val="24"/>
          <w:lang w:val="en-US" w:eastAsia="zh-C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1C50BF5"/>
    <w:multiLevelType w:val="singleLevel"/>
    <w:tmpl w:val="A1C50BF5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CE847A78"/>
    <w:multiLevelType w:val="singleLevel"/>
    <w:tmpl w:val="CE847A78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2">
    <w:nsid w:val="D03CD930"/>
    <w:multiLevelType w:val="singleLevel"/>
    <w:tmpl w:val="D03CD930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3">
    <w:nsid w:val="EFEAC392"/>
    <w:multiLevelType w:val="singleLevel"/>
    <w:tmpl w:val="EFEAC392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4">
    <w:nsid w:val="FBC3634B"/>
    <w:multiLevelType w:val="singleLevel"/>
    <w:tmpl w:val="FBC3634B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5">
    <w:nsid w:val="054610D7"/>
    <w:multiLevelType w:val="singleLevel"/>
    <w:tmpl w:val="054610D7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6">
    <w:nsid w:val="2BBBDF6A"/>
    <w:multiLevelType w:val="singleLevel"/>
    <w:tmpl w:val="2BBBDF6A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7">
    <w:nsid w:val="5AFA03C1"/>
    <w:multiLevelType w:val="singleLevel"/>
    <w:tmpl w:val="5AFA03C1"/>
    <w:lvl w:ilvl="0" w:tentative="0">
      <w:start w:val="2"/>
      <w:numFmt w:val="chineseCounting"/>
      <w:suff w:val="nothing"/>
      <w:lvlText w:val="%1、"/>
      <w:lvlJc w:val="left"/>
      <w:rPr>
        <w:rFonts w:hint="eastAsia" w:ascii="仿宋" w:hAnsi="仿宋" w:eastAsia="仿宋" w:cs="仿宋"/>
        <w:sz w:val="28"/>
        <w:szCs w:val="28"/>
      </w:rPr>
    </w:lvl>
  </w:abstractNum>
  <w:num w:numId="1">
    <w:abstractNumId w:val="0"/>
  </w:num>
  <w:num w:numId="2">
    <w:abstractNumId w:val="7"/>
  </w:num>
  <w:num w:numId="3">
    <w:abstractNumId w:val="4"/>
  </w:num>
  <w:num w:numId="4">
    <w:abstractNumId w:val="5"/>
  </w:num>
  <w:num w:numId="5">
    <w:abstractNumId w:val="6"/>
  </w:num>
  <w:num w:numId="6">
    <w:abstractNumId w:val="3"/>
  </w:num>
  <w:num w:numId="7">
    <w:abstractNumId w:val="1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0101FE"/>
    <w:rsid w:val="1AA61CEB"/>
    <w:rsid w:val="1EDE38B2"/>
    <w:rsid w:val="28A67C24"/>
    <w:rsid w:val="3D793538"/>
    <w:rsid w:val="444E237F"/>
    <w:rsid w:val="52F24A29"/>
    <w:rsid w:val="79EA21A0"/>
    <w:rsid w:val="7C0F3B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169</TotalTime>
  <ScaleCrop>false</ScaleCrop>
  <LinksUpToDate>false</LinksUpToDate>
  <CharactersWithSpaces>0</CharactersWithSpaces>
  <Application>WPS Office_11.1.0.11045_F1E327BC-269C-435d-A152-05C5408002CA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2021-11-12T01:07:00Z</dcterms:created>
  <dc:creator>huawei</dc:creator>
  <cp:lastModifiedBy>蔡世龙</cp:lastModifiedBy>
  <dcterms:modified xsi:type="dcterms:W3CDTF">2021-11-15T01:33:08Z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2052-11.1.0.11045</vt:lpwstr>
  </property>
  <property fmtid="{D5CDD505-2E9C-101B-9397-08002B2CF9AE}" pid="3" name="ICV">
    <vt:lpwstr>441DBFA067E9422B8386F471BABED73D</vt:lpwstr>
  </property>
</Properties>
</file>