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版本：V1</w:t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总体要求：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实现设备连接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实现数据发送，与接收显示。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开发语言要求，使用VisualStudio，使用C或C++开发封发和接收发送。并使用C#开发模拟收发和显示。或全部使用C#，但C#代码保护性不好。。。C#做界面显示方便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具体功能要求</w:t>
      </w:r>
    </w:p>
    <w:p>
      <w:pPr>
        <w:widowControl w:val="0"/>
        <w:numPr>
          <w:ilvl w:val="0"/>
          <w:numId w:val="2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从节点模拟</w:t>
      </w:r>
    </w:p>
    <w:p>
      <w:pPr>
        <w:widowControl w:val="0"/>
        <w:numPr>
          <w:ilvl w:val="1"/>
          <w:numId w:val="2"/>
        </w:numPr>
        <w:ind w:left="840" w:leftChars="0" w:hanging="42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模拟一个网络节点，IP和Mac地址可配置</w:t>
      </w:r>
    </w:p>
    <w:p>
      <w:pPr>
        <w:widowControl w:val="0"/>
        <w:numPr>
          <w:ilvl w:val="1"/>
          <w:numId w:val="2"/>
        </w:numPr>
        <w:ind w:left="840" w:leftChars="0" w:hanging="42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模拟数据通过该节点发送。UDP，数据可以配置。</w:t>
      </w:r>
    </w:p>
    <w:p>
      <w:pPr>
        <w:widowControl w:val="0"/>
        <w:numPr>
          <w:ilvl w:val="0"/>
          <w:numId w:val="2"/>
        </w:num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主节点</w:t>
      </w:r>
    </w:p>
    <w:p>
      <w:pPr>
        <w:widowControl w:val="0"/>
        <w:numPr>
          <w:ilvl w:val="1"/>
          <w:numId w:val="2"/>
        </w:numPr>
        <w:ind w:left="840" w:leftChars="0" w:hanging="42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实现从节点检索，显示连接节点数目，ip定制或相关其他信息。多个从节点。</w:t>
      </w:r>
    </w:p>
    <w:p>
      <w:pPr>
        <w:widowControl w:val="0"/>
        <w:numPr>
          <w:ilvl w:val="1"/>
          <w:numId w:val="2"/>
        </w:numPr>
        <w:ind w:left="840" w:leftChars="0" w:hanging="42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实现接收节点数据信息，并显示</w:t>
      </w:r>
    </w:p>
    <w:p>
      <w:pPr>
        <w:widowControl w:val="0"/>
        <w:numPr>
          <w:ilvl w:val="1"/>
          <w:numId w:val="2"/>
        </w:numPr>
        <w:ind w:left="840" w:leftChars="0" w:hanging="42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实现发送数据到节点</w:t>
      </w:r>
    </w:p>
    <w:p>
      <w:pPr>
        <w:widowControl w:val="0"/>
        <w:numPr>
          <w:ilvl w:val="0"/>
          <w:numId w:val="2"/>
        </w:num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数据解析</w:t>
      </w:r>
    </w:p>
    <w:p>
      <w:pPr>
        <w:widowControl w:val="0"/>
        <w:numPr>
          <w:ilvl w:val="1"/>
          <w:numId w:val="2"/>
        </w:numPr>
        <w:ind w:left="840" w:leftChars="0" w:hanging="42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UDP包数据结构</w:t>
      </w:r>
    </w:p>
    <w:tbl>
      <w:tblPr>
        <w:tblStyle w:val="2"/>
        <w:tblW w:w="80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7"/>
        <w:gridCol w:w="3450"/>
        <w:gridCol w:w="2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17" w:type="dxa"/>
            <w:vMerge w:val="restart"/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PackLen</w:t>
            </w:r>
          </w:p>
        </w:tc>
        <w:tc>
          <w:tcPr>
            <w:tcW w:w="345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包有效数据长度</w:t>
            </w:r>
          </w:p>
        </w:tc>
        <w:tc>
          <w:tcPr>
            <w:tcW w:w="218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Byte0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2417" w:type="dxa"/>
            <w:vMerge w:val="continue"/>
            <w:shd w:val="clear" w:color="auto" w:fill="F2F2F2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Byte1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417" w:type="dxa"/>
            <w:vMerge w:val="restart"/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~PackLen</w:t>
            </w:r>
          </w:p>
        </w:tc>
        <w:tc>
          <w:tcPr>
            <w:tcW w:w="345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长度取反校验</w:t>
            </w:r>
          </w:p>
        </w:tc>
        <w:tc>
          <w:tcPr>
            <w:tcW w:w="218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Byte2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17" w:type="dxa"/>
            <w:vMerge w:val="continue"/>
            <w:shd w:val="clear" w:color="auto" w:fill="F2F2F2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Byte3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417" w:type="dxa"/>
            <w:shd w:val="clear" w:color="auto" w:fill="80808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DataType</w:t>
            </w:r>
          </w:p>
        </w:tc>
        <w:tc>
          <w:tcPr>
            <w:tcW w:w="34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此包的数据类型</w:t>
            </w:r>
          </w:p>
        </w:tc>
        <w:tc>
          <w:tcPr>
            <w:tcW w:w="218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Byte4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17" w:type="dxa"/>
            <w:vMerge w:val="restart"/>
            <w:shd w:val="clear" w:color="auto" w:fill="D0CEC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LiveCounter</w:t>
            </w:r>
          </w:p>
        </w:tc>
        <w:tc>
          <w:tcPr>
            <w:tcW w:w="345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此类数据的循环+1计数</w:t>
            </w:r>
          </w:p>
        </w:tc>
        <w:tc>
          <w:tcPr>
            <w:tcW w:w="218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Byte5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417" w:type="dxa"/>
            <w:vMerge w:val="continue"/>
            <w:shd w:val="clear" w:color="auto" w:fill="D0CECE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417" w:type="dxa"/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DataStructSum</w:t>
            </w:r>
          </w:p>
        </w:tc>
        <w:tc>
          <w:tcPr>
            <w:tcW w:w="34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数据类型计数</w:t>
            </w:r>
          </w:p>
        </w:tc>
        <w:tc>
          <w:tcPr>
            <w:tcW w:w="2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对应的每包统计数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2417" w:type="dxa"/>
            <w:shd w:val="clear" w:color="auto" w:fill="FCE4D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Databuf</w:t>
            </w:r>
          </w:p>
        </w:tc>
        <w:tc>
          <w:tcPr>
            <w:tcW w:w="34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数据内容,字节</w:t>
            </w:r>
          </w:p>
        </w:tc>
        <w:tc>
          <w:tcPr>
            <w:tcW w:w="2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Byte6.....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1"/>
          <w:numId w:val="2"/>
        </w:numPr>
        <w:ind w:left="840" w:leftChars="0" w:hanging="42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数据类型和数据结构体定义</w:t>
      </w:r>
    </w:p>
    <w:p>
      <w:pPr>
        <w:widowControl w:val="0"/>
        <w:numPr>
          <w:numId w:val="0"/>
        </w:numPr>
        <w:ind w:left="420" w:leftChars="0" w:firstLine="42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数据的结构体定义如下</w:t>
      </w:r>
    </w:p>
    <w:tbl>
      <w:tblPr>
        <w:tblStyle w:val="2"/>
        <w:tblW w:w="4995" w:type="pct"/>
        <w:tblInd w:w="0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853"/>
        <w:gridCol w:w="984"/>
        <w:gridCol w:w="789"/>
        <w:gridCol w:w="1296"/>
        <w:gridCol w:w="1656"/>
        <w:gridCol w:w="1104"/>
        <w:gridCol w:w="1176"/>
        <w:gridCol w:w="816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2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数据类型1=0xCA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时间戳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编号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方向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信息位结构体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ID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DLC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Data</w:t>
            </w:r>
          </w:p>
        </w:tc>
      </w:tr>
      <w:tr>
        <w:tblPrEx>
          <w:shd w:val="clear" w:color="auto" w:fill="auto"/>
        </w:tblPrEx>
        <w:trPr>
          <w:trHeight w:val="300" w:hRule="atLeast"/>
        </w:trPr>
        <w:tc>
          <w:tcPr>
            <w:tcW w:w="642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bytes数量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0~64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642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数据类型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Ulong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1,2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0=TX,1=RX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IdType:2bit,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DataType:2,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Type:2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u32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（0~64）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0~64个bytes</w:t>
            </w:r>
          </w:p>
        </w:tc>
      </w:tr>
    </w:tbl>
    <w:p>
      <w:pPr>
        <w:widowControl w:val="0"/>
        <w:numPr>
          <w:ilvl w:val="0"/>
          <w:numId w:val="0"/>
        </w:numPr>
        <w:ind w:left="840"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Data的有效长度有DLC决定，一般情况结构体都使用固定64个 bytes。</w:t>
      </w:r>
    </w:p>
    <w:p>
      <w:pPr>
        <w:widowControl w:val="0"/>
        <w:numPr>
          <w:ilvl w:val="0"/>
          <w:numId w:val="0"/>
        </w:numPr>
        <w:ind w:left="840"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一个数据占据76个字节。那么一个UDP包，除了包头长度类型等，可以包含至少13个数据。</w:t>
      </w:r>
    </w:p>
    <w:p>
      <w:pPr>
        <w:widowControl w:val="0"/>
        <w:numPr>
          <w:ilvl w:val="0"/>
          <w:numId w:val="0"/>
        </w:numPr>
        <w:ind w:left="840"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（不同的数据类型，占据的字节总数不一样。一个UDP包含的数据的个数不一样。本次仅以0xCA开发）</w:t>
      </w:r>
    </w:p>
    <w:p>
      <w:pPr>
        <w:widowControl w:val="0"/>
        <w:numPr>
          <w:ilvl w:val="1"/>
          <w:numId w:val="2"/>
        </w:numPr>
        <w:ind w:left="840" w:leftChars="0" w:hanging="42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数据的封发</w:t>
      </w:r>
    </w:p>
    <w:p>
      <w:pPr>
        <w:widowControl w:val="0"/>
        <w:numPr>
          <w:ilvl w:val="0"/>
          <w:numId w:val="0"/>
        </w:numPr>
        <w:ind w:left="840"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数据的发送与接收以数据结构体为单位，所以分两个函数部分进行数据分发与解析。</w:t>
      </w:r>
    </w:p>
    <w:p>
      <w:pPr>
        <w:widowControl w:val="0"/>
        <w:numPr>
          <w:ilvl w:val="0"/>
          <w:numId w:val="0"/>
        </w:numPr>
        <w:ind w:left="840"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要求函数封装接口参考如下：</w:t>
      </w:r>
    </w:p>
    <w:p>
      <w:pPr>
        <w:widowControl w:val="0"/>
        <w:numPr>
          <w:ilvl w:val="0"/>
          <w:numId w:val="0"/>
        </w:numPr>
        <w:ind w:left="840"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数据封装：</w:t>
      </w:r>
    </w:p>
    <w:p>
      <w:pPr>
        <w:widowControl w:val="0"/>
        <w:numPr>
          <w:ilvl w:val="0"/>
          <w:numId w:val="0"/>
        </w:numPr>
        <w:ind w:left="840" w:leftChars="0"/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ind w:left="2940" w:leftChars="0" w:firstLine="420" w:firstLineChars="0"/>
        <w:jc w:val="both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798195</wp:posOffset>
                </wp:positionH>
                <wp:positionV relativeFrom="paragraph">
                  <wp:posOffset>1802765</wp:posOffset>
                </wp:positionV>
                <wp:extent cx="1179195" cy="512445"/>
                <wp:effectExtent l="6350" t="6350" r="14605" b="14605"/>
                <wp:wrapNone/>
                <wp:docPr id="5" name="右箭头标注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9195" cy="512445"/>
                        </a:xfrm>
                        <a:prstGeom prst="right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数据n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78" type="#_x0000_t78" style="position:absolute;left:0pt;margin-left:62.85pt;margin-top:141.95pt;height:40.35pt;width:92.85pt;z-index:251663360;v-text-anchor:middle;mso-width-relative:page;mso-height-relative:page;" fillcolor="#5B9BD5 [3204]" filled="t" stroked="t" coordsize="21600,21600" o:gfxdata="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P/JLjTbAAAACwEAAA8AAAAAAAAAAQAgAAAAIgAAAGRycy9kb3ducmV2&#10;LnhtbFBLAQIUABQAAAAIAIdO4kCQ7F7KpAIAADYFAAAOAAAAAAAAAAEAIAAAACoBAABkcnMvZTJv&#10;RG9jLnhtbFBLBQYAAAAABgAGAFkBAABABgAAAAA=&#10;" adj="14035,5400,19254,8100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数据n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inline distT="0" distB="0" distL="114300" distR="114300">
                <wp:extent cx="1179195" cy="2306955"/>
                <wp:effectExtent l="6350" t="6350" r="14605" b="10795"/>
                <wp:docPr id="1" name="右箭头标注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17320" y="9502140"/>
                          <a:ext cx="1179195" cy="2306955"/>
                        </a:xfrm>
                        <a:prstGeom prst="right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UDP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78" type="#_x0000_t78" style="height:181.65pt;width:92.85pt;v-text-anchor:middle;" fillcolor="#5B9BD5 [3204]" filled="t" stroked="t" coordsize="21600,21600" o:gfxdata="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" adj="14035,8039,16200,9419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UDP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798195</wp:posOffset>
                </wp:positionH>
                <wp:positionV relativeFrom="paragraph">
                  <wp:posOffset>586740</wp:posOffset>
                </wp:positionV>
                <wp:extent cx="1179195" cy="512445"/>
                <wp:effectExtent l="6350" t="6350" r="14605" b="14605"/>
                <wp:wrapNone/>
                <wp:docPr id="3" name="右箭头标注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9195" cy="512445"/>
                        </a:xfrm>
                        <a:prstGeom prst="right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数据2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78" type="#_x0000_t78" style="position:absolute;left:0pt;margin-left:62.85pt;margin-top:46.2pt;height:40.35pt;width:92.85pt;z-index:251661312;v-text-anchor:middle;mso-width-relative:page;mso-height-relative:page;" fillcolor="#5B9BD5 [3204]" filled="t" stroked="t" coordsize="21600,21600" o:gfxdata="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IDNEgbZAAAACgEAAA8AAAAAAAAAAQAgAAAAIgAAAGRycy9kb3ducmV2Lnht&#10;bFBLAQIUABQAAAAIAIdO4kCy4XGGowIAADYFAAAOAAAAAAAAAAEAIAAAACgBAABkcnMvZTJvRG9j&#10;LnhtbFBLBQYAAAAABgAGAFkBAAA9BgAAAAA=&#10;" adj="14035,5400,19254,8100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数据2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798195</wp:posOffset>
                </wp:positionH>
                <wp:positionV relativeFrom="paragraph">
                  <wp:posOffset>1202690</wp:posOffset>
                </wp:positionV>
                <wp:extent cx="1179195" cy="512445"/>
                <wp:effectExtent l="6350" t="6350" r="14605" b="14605"/>
                <wp:wrapNone/>
                <wp:docPr id="4" name="右箭头标注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9195" cy="512445"/>
                        </a:xfrm>
                        <a:prstGeom prst="right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数据3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78" type="#_x0000_t78" style="position:absolute;left:0pt;margin-left:62.85pt;margin-top:94.7pt;height:40.35pt;width:92.85pt;z-index:251662336;v-text-anchor:middle;mso-width-relative:page;mso-height-relative:page;" fillcolor="#5B9BD5 [3204]" filled="t" stroked="t" coordsize="21600,21600" o:gfxdata="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AAAAAZHJzL1BL&#10;AQIUABQAAAAIAIdO4kD2FbfX2gAAAAsBAAAPAAAAAAAAAAEAIAAAACIAAABkcnMvZG93bnJldi54&#10;bWxQSwECFAAUAAAACACHTuJAIJN8YaMCAAA2BQAADgAAAAAAAAABACAAAAApAQAAZHJzL2Uyb0Rv&#10;Yy54bWxQSwUGAAAAAAYABgBZAQAAPgYAAAAA&#10;" adj="14035,5400,19254,8100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数据3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798195</wp:posOffset>
                </wp:positionH>
                <wp:positionV relativeFrom="paragraph">
                  <wp:posOffset>20955</wp:posOffset>
                </wp:positionV>
                <wp:extent cx="1179195" cy="512445"/>
                <wp:effectExtent l="6350" t="6350" r="14605" b="14605"/>
                <wp:wrapNone/>
                <wp:docPr id="2" name="右箭头标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9195" cy="512445"/>
                        </a:xfrm>
                        <a:prstGeom prst="right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数据1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78" type="#_x0000_t78" style="position:absolute;left:0pt;margin-left:62.85pt;margin-top:1.65pt;height:40.35pt;width:92.85pt;z-index:251660288;v-text-anchor:middle;mso-width-relative:page;mso-height-relative:page;" fillcolor="#5B9BD5 [3204]" filled="t" stroked="t" coordsize="21600,21600" o:gfxdata="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7dKDEdgAAAAIAQAADwAAAAAAAAABACAAAAAiAAAAZHJzL2Rvd25yZXYueG1s&#10;UEsBAhQAFAAAAAgAh07iQAKeUy2jAgAANgUAAA4AAAAAAAAAAQAgAAAAJwEAAGRycy9lMm9Eb2Mu&#10;eG1sUEsFBgAAAAAGAAYAWQEAADwGAAAAAA==&#10;" adj="14035,5400,19254,8100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数据1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 w:val="0"/>
        <w:numPr>
          <w:ilvl w:val="0"/>
          <w:numId w:val="0"/>
        </w:numPr>
        <w:ind w:left="840" w:leftChars="0" w:firstLine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提供封装泛型函数，如PackData( byte dataType, T-Structure data,byte? Index)。</w:t>
      </w:r>
    </w:p>
    <w:p>
      <w:pPr>
        <w:widowControl w:val="0"/>
        <w:numPr>
          <w:ilvl w:val="0"/>
          <w:numId w:val="0"/>
        </w:numPr>
        <w:ind w:left="840" w:leftChars="0" w:firstLine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调用此函数，则将数据函数封装到内存【或UDP包中】。 </w:t>
      </w:r>
    </w:p>
    <w:p>
      <w:pPr>
        <w:widowControl w:val="0"/>
        <w:numPr>
          <w:ilvl w:val="0"/>
          <w:numId w:val="0"/>
        </w:numPr>
        <w:ind w:left="840"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数据拆分：</w:t>
      </w:r>
    </w:p>
    <w:p>
      <w:pPr>
        <w:widowControl w:val="0"/>
        <w:numPr>
          <w:ilvl w:val="0"/>
          <w:numId w:val="0"/>
        </w:numPr>
        <w:ind w:left="840" w:leftChars="0" w:firstLine="420" w:firstLineChars="0"/>
        <w:jc w:val="both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2080260</wp:posOffset>
                </wp:positionH>
                <wp:positionV relativeFrom="paragraph">
                  <wp:posOffset>1835785</wp:posOffset>
                </wp:positionV>
                <wp:extent cx="1200785" cy="512445"/>
                <wp:effectExtent l="6350" t="6350" r="12065" b="14605"/>
                <wp:wrapNone/>
                <wp:docPr id="7" name="右箭头标注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785" cy="512445"/>
                        </a:xfrm>
                        <a:prstGeom prst="rightArrowCallout">
                          <a:avLst>
                            <a:gd name="adj1" fmla="val 25000"/>
                            <a:gd name="adj2" fmla="val 20755"/>
                            <a:gd name="adj3" fmla="val 25000"/>
                            <a:gd name="adj4" fmla="val 6497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数据n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78" type="#_x0000_t78" style="position:absolute;left:0pt;margin-left:163.8pt;margin-top:144.55pt;height:40.35pt;width:94.55pt;z-index:251664384;v-text-anchor:middle;mso-width-relative:page;mso-height-relative:page;" fillcolor="#5B9BD5 [3204]" filled="t" stroked="t" coordsize="21600,21600" o:gfxdata="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" adj="14035,6316,19296,8100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数据n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2080260</wp:posOffset>
                </wp:positionH>
                <wp:positionV relativeFrom="paragraph">
                  <wp:posOffset>38735</wp:posOffset>
                </wp:positionV>
                <wp:extent cx="1179195" cy="512445"/>
                <wp:effectExtent l="6350" t="6350" r="14605" b="14605"/>
                <wp:wrapNone/>
                <wp:docPr id="8" name="右箭头标注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9195" cy="512445"/>
                        </a:xfrm>
                        <a:prstGeom prst="right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数据1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78" type="#_x0000_t78" style="position:absolute;left:0pt;margin-left:163.8pt;margin-top:3.05pt;height:40.35pt;width:92.85pt;z-index:251665408;v-text-anchor:middle;mso-width-relative:page;mso-height-relative:page;" fillcolor="#5B9BD5 [3204]" filled="t" stroked="t" coordsize="21600,21600" o:gfxdata="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C6EPN52AAAAAgBAAAPAAAAAAAAAAEAIAAAACIAAABkcnMvZG93bnJldi54bWxQ&#10;SwECFAAUAAAACACHTuJAZIki+aICAAA2BQAADgAAAAAAAAABACAAAAAnAQAAZHJzL2Uyb0RvYy54&#10;bWxQSwUGAAAAAAYABgBZAQAAOwYAAAAA&#10;" adj="14035,5400,19254,8100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数据1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inline distT="0" distB="0" distL="114300" distR="114300">
                <wp:extent cx="1179195" cy="2306955"/>
                <wp:effectExtent l="6350" t="6350" r="14605" b="10795"/>
                <wp:docPr id="6" name="右箭头标注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17320" y="9502140"/>
                          <a:ext cx="1179195" cy="2306955"/>
                        </a:xfrm>
                        <a:prstGeom prst="right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UDP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78" type="#_x0000_t78" style="height:181.65pt;width:92.85pt;v-text-anchor:middle;" fillcolor="#5B9BD5 [3204]" filled="t" stroked="t" coordsize="21600,21600" o:gfxdata="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" adj="14035,8039,16200,9419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UDP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widowControl w:val="0"/>
        <w:numPr>
          <w:ilvl w:val="0"/>
          <w:numId w:val="0"/>
        </w:numPr>
        <w:ind w:left="840" w:leftChars="0" w:firstLine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提供泛型函数，如GetData( byte dataType, T-Structure[] data)。</w:t>
      </w:r>
    </w:p>
    <w:p>
      <w:pPr>
        <w:ind w:left="84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调用则读取对应类型结构体数据，返回得到的长度。如果没有新的数据则返回0；</w:t>
      </w:r>
    </w:p>
    <w:p>
      <w:pPr>
        <w:ind w:left="42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泛型函数，目的实现不同类型数据的封发。</w:t>
      </w:r>
    </w:p>
    <w:p>
      <w:pPr>
        <w:ind w:left="840" w:leftChars="0" w:firstLine="420" w:firstLineChars="0"/>
        <w:rPr>
          <w:rFonts w:hint="eastAsia"/>
          <w:lang w:val="en-US" w:eastAsia="zh-CN"/>
        </w:rPr>
      </w:pPr>
    </w:p>
    <w:p>
      <w:pPr>
        <w:widowControl w:val="0"/>
        <w:numPr>
          <w:ilvl w:val="1"/>
          <w:numId w:val="2"/>
        </w:numPr>
        <w:ind w:left="840" w:leftChars="0" w:hanging="42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UDP数据的发送与接收</w:t>
      </w:r>
    </w:p>
    <w:p>
      <w:pPr>
        <w:widowControl w:val="0"/>
        <w:numPr>
          <w:ilvl w:val="2"/>
          <w:numId w:val="2"/>
        </w:numPr>
        <w:ind w:left="1260" w:leftChars="0" w:hanging="42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UDP的发送需要讨论以下两种方式更优</w:t>
      </w:r>
    </w:p>
    <w:p>
      <w:pPr>
        <w:widowControl w:val="0"/>
        <w:numPr>
          <w:ilvl w:val="3"/>
          <w:numId w:val="2"/>
        </w:numPr>
        <w:ind w:left="1680" w:leftChars="0" w:hanging="42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函数调用发送</w:t>
      </w:r>
    </w:p>
    <w:p>
      <w:pPr>
        <w:widowControl w:val="0"/>
        <w:numPr>
          <w:ilvl w:val="3"/>
          <w:numId w:val="2"/>
        </w:numPr>
        <w:ind w:left="1680" w:leftChars="0" w:hanging="42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后台定时自动封装发送</w:t>
      </w:r>
    </w:p>
    <w:p>
      <w:pPr>
        <w:widowControl w:val="0"/>
        <w:numPr>
          <w:ilvl w:val="2"/>
          <w:numId w:val="2"/>
        </w:numPr>
        <w:ind w:left="1260" w:leftChars="0" w:hanging="42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UDP接收与存储</w:t>
      </w:r>
    </w:p>
    <w:p>
      <w:pPr>
        <w:widowControl w:val="0"/>
        <w:numPr>
          <w:ilvl w:val="3"/>
          <w:numId w:val="2"/>
        </w:numPr>
        <w:ind w:left="1680" w:leftChars="0" w:hanging="42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收到UDP数据，自动？解析到结构体内存给封发函数调用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F50D23"/>
    <w:multiLevelType w:val="singleLevel"/>
    <w:tmpl w:val="30F50D23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75DFC162"/>
    <w:multiLevelType w:val="multilevel"/>
    <w:tmpl w:val="75DFC162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684B49"/>
    <w:rsid w:val="030B755A"/>
    <w:rsid w:val="14AB37F1"/>
    <w:rsid w:val="152035B7"/>
    <w:rsid w:val="186A5A4E"/>
    <w:rsid w:val="21BB1E3C"/>
    <w:rsid w:val="22D56045"/>
    <w:rsid w:val="24684B49"/>
    <w:rsid w:val="2BD46523"/>
    <w:rsid w:val="451E1EE0"/>
    <w:rsid w:val="460661F5"/>
    <w:rsid w:val="46267CA0"/>
    <w:rsid w:val="4C9F55F8"/>
    <w:rsid w:val="5C880F0D"/>
    <w:rsid w:val="5FCE3353"/>
    <w:rsid w:val="66714FA4"/>
    <w:rsid w:val="6DBE624C"/>
    <w:rsid w:val="7286206F"/>
    <w:rsid w:val="7467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2020-07-21T01:45:00Z</dcterms:created>
  <dc:creator>斯威夫特</dc:creator>
  <cp:lastModifiedBy>斯威夫特</cp:lastModifiedBy>
  <dcterms:modified xsi:type="dcterms:W3CDTF">2021-07-20T07:32:58Z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A69ED65E923448FEB3DC6614A6EF7E72</vt:lpwstr>
  </property>
</Properties>
</file>