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一、整体部分</w:t>
      </w:r>
    </w:p>
    <w:p>
      <w:pPr>
        <w:rPr>
          <w:rFonts w:hint="default" w:eastAsia="宋体"/>
          <w:lang w:val="en-US" w:eastAsia="zh-CN"/>
        </w:rPr>
      </w:pPr>
      <w:r>
        <w:t>1、成本可接受范围</w:t>
      </w:r>
      <w:r>
        <w:rPr>
          <w:rFonts w:hint="eastAsia" w:eastAsia="宋体"/>
          <w:lang w:val="en-US" w:eastAsia="zh-CN"/>
        </w:rPr>
        <w:t xml:space="preserve">   PCBA成本100以内（PCBA之外物料客户负责）</w:t>
      </w:r>
    </w:p>
    <w:p>
      <w:pPr>
        <w:rPr>
          <w:rFonts w:hint="default" w:eastAsia="宋体"/>
          <w:lang w:val="en-US" w:eastAsia="zh-CN"/>
        </w:rPr>
      </w:pPr>
      <w:r>
        <w:t>2、交付日期（时间）</w:t>
      </w:r>
      <w:r>
        <w:rPr>
          <w:rFonts w:hint="eastAsia" w:eastAsia="宋体"/>
          <w:lang w:val="en-US" w:eastAsia="zh-CN"/>
        </w:rPr>
        <w:t xml:space="preserve">  2020.4.15</w:t>
      </w:r>
    </w:p>
    <w:p>
      <w:pPr>
        <w:rPr>
          <w:rFonts w:hint="default" w:eastAsia="宋体"/>
          <w:lang w:val="en-US" w:eastAsia="zh-CN"/>
        </w:rPr>
      </w:pPr>
      <w:r>
        <w:t>3、付费金额</w:t>
      </w:r>
      <w:r>
        <w:rPr>
          <w:rFonts w:hint="eastAsia" w:eastAsia="宋体"/>
          <w:lang w:val="en-US" w:eastAsia="zh-CN"/>
        </w:rPr>
        <w:t xml:space="preserve">          接包方评估告知</w:t>
      </w:r>
    </w:p>
    <w:p>
      <w:pPr>
        <w:rPr>
          <w:rFonts w:hint="default" w:eastAsia="宋体"/>
          <w:lang w:val="en-US" w:eastAsia="zh-CN"/>
        </w:rPr>
      </w:pPr>
      <w:r>
        <w:t>4、指定MCU</w:t>
      </w:r>
      <w:r>
        <w:rPr>
          <w:rFonts w:hint="eastAsia" w:eastAsia="宋体"/>
          <w:lang w:val="en-US" w:eastAsia="zh-CN"/>
        </w:rPr>
        <w:t xml:space="preserve">    无，需要考虑液晶屏的RGB接口，建议用全志F1C00S</w:t>
      </w:r>
    </w:p>
    <w:p/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二、底层硬件部分</w:t>
      </w:r>
    </w:p>
    <w:p>
      <w:pPr>
        <w:rPr>
          <w:rFonts w:hint="eastAsia" w:eastAsia="宋体"/>
          <w:lang w:eastAsia="zh-CN"/>
        </w:rPr>
      </w:pPr>
      <w:r>
        <w:t>1、是否带电池，或者电源输入转换（如果用到220V是否指定变压器，若有提供额定功率）</w:t>
      </w:r>
      <w:r>
        <w:rPr>
          <w:rFonts w:hint="eastAsia" w:eastAsia="宋体"/>
          <w:lang w:eastAsia="zh-CN"/>
        </w:rPr>
        <w:t>客户提供直流电，提供建议给客户提供对应的开关电源成品即可，由开关电源供电给主板</w:t>
      </w:r>
    </w:p>
    <w:p>
      <w:pPr>
        <w:rPr>
          <w:rFonts w:hint="default" w:eastAsia="宋体"/>
          <w:lang w:val="en-US" w:eastAsia="zh-CN"/>
        </w:rPr>
      </w:pPr>
      <w:r>
        <w:t>2、输入控制信号、实时信号（包括传感器和用户按钮）</w:t>
      </w:r>
      <w:r>
        <w:rPr>
          <w:rFonts w:hint="eastAsia" w:eastAsia="宋体"/>
          <w:lang w:val="en-US" w:eastAsia="zh-CN"/>
        </w:rPr>
        <w:t xml:space="preserve">  见资料</w:t>
      </w:r>
    </w:p>
    <w:p>
      <w:pPr>
        <w:rPr>
          <w:rFonts w:hint="default" w:eastAsia="宋体"/>
          <w:lang w:val="en-US" w:eastAsia="zh-CN"/>
        </w:rPr>
      </w:pPr>
      <w:r>
        <w:t>3、输出控制、外设；对接通信</w:t>
      </w:r>
      <w:r>
        <w:rPr>
          <w:rFonts w:hint="eastAsia" w:eastAsia="宋体"/>
          <w:lang w:val="en-US" w:eastAsia="zh-CN"/>
        </w:rPr>
        <w:t xml:space="preserve">  见资料</w:t>
      </w:r>
    </w:p>
    <w:p>
      <w:pPr>
        <w:rPr>
          <w:rFonts w:hint="default" w:eastAsia="宋体"/>
          <w:lang w:val="en-US" w:eastAsia="zh-CN"/>
        </w:rPr>
      </w:pPr>
      <w:r>
        <w:t>4、显示器件，指示灯</w:t>
      </w:r>
      <w:r>
        <w:rPr>
          <w:rFonts w:hint="eastAsia" w:eastAsia="宋体"/>
          <w:lang w:val="en-US" w:eastAsia="zh-CN"/>
        </w:rPr>
        <w:t xml:space="preserve">   10.1或者10.4寸TFT屏，RGB接口</w:t>
      </w:r>
    </w:p>
    <w:p>
      <w:pPr>
        <w:rPr>
          <w:rFonts w:hint="default" w:eastAsia="宋体"/>
          <w:lang w:val="en-US" w:eastAsia="zh-CN"/>
        </w:rPr>
      </w:pPr>
      <w:r>
        <w:t>5、指定MCU</w:t>
      </w:r>
      <w:r>
        <w:rPr>
          <w:rFonts w:hint="eastAsia" w:eastAsia="宋体"/>
          <w:lang w:val="en-US" w:eastAsia="zh-CN"/>
        </w:rPr>
        <w:t xml:space="preserve">   同上</w:t>
      </w:r>
    </w:p>
    <w:p>
      <w:pPr>
        <w:rPr>
          <w:rFonts w:hint="default" w:eastAsia="宋体"/>
          <w:lang w:val="en-US" w:eastAsia="zh-CN"/>
        </w:rPr>
      </w:pPr>
      <w:r>
        <w:t xml:space="preserve">6、指定的器件或者模块 </w:t>
      </w:r>
      <w:r>
        <w:rPr>
          <w:rFonts w:hint="eastAsia" w:eastAsia="宋体"/>
          <w:lang w:val="en-US" w:eastAsia="zh-CN"/>
        </w:rPr>
        <w:t xml:space="preserve">  无</w:t>
      </w:r>
    </w:p>
    <w:p>
      <w:pPr>
        <w:rPr>
          <w:rFonts w:hint="default" w:eastAsia="宋体"/>
          <w:lang w:val="en-US" w:eastAsia="zh-CN"/>
        </w:rPr>
      </w:pPr>
      <w:r>
        <w:t>7、PCB指定的尺寸</w:t>
      </w:r>
      <w:r>
        <w:rPr>
          <w:rFonts w:hint="eastAsia" w:eastAsia="宋体"/>
          <w:lang w:val="en-US" w:eastAsia="zh-CN"/>
        </w:rPr>
        <w:t xml:space="preserve">   无要求，尽量小</w:t>
      </w:r>
    </w:p>
    <w:p/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三、软件部分</w:t>
      </w:r>
    </w:p>
    <w:p>
      <w:pPr>
        <w:rPr>
          <w:rFonts w:hint="default" w:eastAsia="宋体"/>
          <w:lang w:val="en-US" w:eastAsia="zh-CN"/>
        </w:rPr>
      </w:pPr>
      <w:r>
        <w:t>1、对底层硬件调用的逻辑（实现的功能）可以 分模块（分部分）或分界面陈述，整体部分可以以图纸形式扼要说明</w:t>
      </w:r>
      <w:r>
        <w:rPr>
          <w:rFonts w:hint="eastAsia" w:eastAsia="宋体"/>
          <w:lang w:val="en-US" w:eastAsia="zh-CN"/>
        </w:rPr>
        <w:t xml:space="preserve">   见资料</w:t>
      </w:r>
    </w:p>
    <w:p>
      <w:pPr>
        <w:rPr>
          <w:rFonts w:hint="default" w:eastAsia="宋体"/>
          <w:lang w:val="en-US" w:eastAsia="zh-CN"/>
        </w:rPr>
      </w:pPr>
      <w:r>
        <w:t>2、对功能模块或者界面之间含有交叉，禁止或启用说明</w:t>
      </w:r>
      <w:r>
        <w:rPr>
          <w:rFonts w:hint="eastAsia" w:eastAsia="宋体"/>
          <w:lang w:val="en-US" w:eastAsia="zh-CN"/>
        </w:rPr>
        <w:t xml:space="preserve">   见资料</w:t>
      </w:r>
    </w:p>
    <w:p>
      <w:pPr>
        <w:rPr>
          <w:rFonts w:hint="default" w:eastAsia="宋体"/>
          <w:lang w:val="en-US" w:eastAsia="zh-CN"/>
        </w:rPr>
      </w:pPr>
      <w:r>
        <w:t>3、对模块功能有细化的要求写下。（比如显示对应的格式，如果有报警是一直响还是间隔响，响多少声间隔多少ms）</w:t>
      </w:r>
      <w:r>
        <w:rPr>
          <w:rFonts w:hint="eastAsia" w:eastAsia="宋体"/>
          <w:lang w:val="en-US" w:eastAsia="zh-CN"/>
        </w:rPr>
        <w:t xml:space="preserve">  见资料</w:t>
      </w:r>
    </w:p>
    <w:p/>
    <w:p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四、模具</w:t>
      </w:r>
      <w:r>
        <w:rPr>
          <w:rFonts w:hint="eastAsia" w:eastAsia="宋体"/>
          <w:sz w:val="24"/>
          <w:szCs w:val="24"/>
          <w:lang w:eastAsia="zh-CN"/>
        </w:rPr>
        <w:t>（不用考虑）</w:t>
      </w:r>
    </w:p>
    <w:p>
      <w:r>
        <w:t>1、尺寸（长*宽）</w:t>
      </w:r>
    </w:p>
    <w:p>
      <w:r>
        <w:t>2、定位孔  3、高度</w:t>
      </w:r>
    </w:p>
    <w:p/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五、其他说明或补充</w:t>
      </w:r>
    </w:p>
    <w:p>
      <w:r>
        <w:rPr>
          <w:rFonts w:hint="eastAsia"/>
        </w:rPr>
        <w:t>如果有其他意向可以简要说明或者详细说明</w:t>
      </w:r>
      <w:r>
        <w:t xml:space="preserve"> 若无可以描述为自行决定</w:t>
      </w:r>
    </w:p>
    <w:p/>
    <w:p>
      <w:bookmarkStart w:id="0" w:name="_GoBack"/>
      <w:bookmarkEnd w:id="0"/>
    </w:p>
    <w:p/>
    <w:p>
      <w:pPr>
        <w:rPr>
          <w:sz w:val="24"/>
          <w:szCs w:val="24"/>
        </w:rPr>
      </w:pPr>
      <w:r>
        <w:rPr>
          <w:sz w:val="24"/>
          <w:szCs w:val="24"/>
        </w:rPr>
        <w:t xml:space="preserve">        ———平等互利，合作共赢，可持续发展———</w:t>
      </w:r>
    </w:p>
    <w:sectPr>
      <w:type w:val="continuous"/>
      <w:pgSz w:w="11900" w:h="16840"/>
      <w:pgMar w:top="1149" w:right="0" w:bottom="0" w:left="1283" w:header="0" w:footer="0" w:gutter="0"/>
      <w:cols w:equalWidth="0" w:num="2">
        <w:col w:w="8640" w:space="720"/>
        <w:col w:w="0"/>
      </w:cols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C90"/>
    <w:rsid w:val="00045E75"/>
    <w:rsid w:val="00047D85"/>
    <w:rsid w:val="00076440"/>
    <w:rsid w:val="00386616"/>
    <w:rsid w:val="003F3D60"/>
    <w:rsid w:val="00572ECB"/>
    <w:rsid w:val="007E6BD1"/>
    <w:rsid w:val="00852C90"/>
    <w:rsid w:val="009E1A59"/>
    <w:rsid w:val="00A51E51"/>
    <w:rsid w:val="00AB7B80"/>
    <w:rsid w:val="00C2488C"/>
    <w:rsid w:val="00DA6677"/>
    <w:rsid w:val="00E116FB"/>
    <w:rsid w:val="00E94878"/>
    <w:rsid w:val="00EC3D56"/>
    <w:rsid w:val="00F54165"/>
    <w:rsid w:val="13F60EF9"/>
    <w:rsid w:val="541C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515</Characters>
  <Lines>4</Lines>
  <Paragraphs>1</Paragraphs>
  <TotalTime>74</TotalTime>
  <ScaleCrop>false</ScaleCrop>
  <LinksUpToDate>false</LinksUpToDate>
  <CharactersWithSpaces>604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2021-02-21T06:53:00Z</dcterms:created>
  <dc:creator>TE FA</dc:creator>
  <cp:lastModifiedBy>彭国友</cp:lastModifiedBy>
  <dcterms:modified xsi:type="dcterms:W3CDTF">2021-02-22T03:03:58Z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