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0C7FB" w14:textId="66A21473" w:rsidR="004F7A48" w:rsidRPr="004F7A48" w:rsidRDefault="00477F5D" w:rsidP="004F7A48">
      <w:pPr>
        <w:pStyle w:val="1"/>
      </w:pPr>
      <w:r w:rsidRPr="00DD306E">
        <w:rPr>
          <w:rFonts w:hint="eastAsia"/>
        </w:rPr>
        <w:t>边缘服务器</w:t>
      </w:r>
      <w:r w:rsidR="00DD306E" w:rsidRPr="00DD306E">
        <w:rPr>
          <w:rFonts w:hint="eastAsia"/>
        </w:rPr>
        <w:t>（</w:t>
      </w:r>
      <w:proofErr w:type="spellStart"/>
      <w:r w:rsidR="00DD306E" w:rsidRPr="00DD306E">
        <w:rPr>
          <w:rFonts w:ascii="微软雅黑" w:eastAsia="微软雅黑" w:hAnsi="微软雅黑" w:cs="Calibri"/>
          <w:kern w:val="0"/>
        </w:rPr>
        <w:t>SmartPoleEdege</w:t>
      </w:r>
      <w:proofErr w:type="spellEnd"/>
      <w:r w:rsidR="00DD306E" w:rsidRPr="00DD306E">
        <w:rPr>
          <w:rFonts w:ascii="微软雅黑" w:eastAsia="微软雅黑" w:hAnsi="微软雅黑" w:cs="Calibri" w:hint="eastAsia"/>
          <w:kern w:val="0"/>
        </w:rPr>
        <w:t>）</w:t>
      </w:r>
      <w:r w:rsidRPr="00DD306E">
        <w:rPr>
          <w:rFonts w:hint="eastAsia"/>
        </w:rPr>
        <w:t>的</w:t>
      </w:r>
      <w:r w:rsidR="00E41CD3" w:rsidRPr="00DD306E">
        <w:rPr>
          <w:rFonts w:hint="eastAsia"/>
        </w:rPr>
        <w:t>需求</w:t>
      </w:r>
    </w:p>
    <w:p w14:paraId="1C5F41D3" w14:textId="6C58D05F" w:rsidR="004F7A48" w:rsidRPr="004F7A48" w:rsidRDefault="004F7A48" w:rsidP="00E41CD3">
      <w:pPr>
        <w:rPr>
          <w:rFonts w:ascii="微软雅黑" w:eastAsia="微软雅黑" w:hAnsi="微软雅黑" w:cs="Calibri"/>
          <w:kern w:val="0"/>
          <w:sz w:val="24"/>
          <w:szCs w:val="24"/>
        </w:rPr>
      </w:pPr>
      <w:r w:rsidRPr="004F7A48">
        <w:rPr>
          <w:rFonts w:ascii="微软雅黑" w:eastAsia="微软雅黑" w:hAnsi="微软雅黑" w:cs="Calibri" w:hint="eastAsia"/>
          <w:kern w:val="0"/>
          <w:sz w:val="24"/>
          <w:szCs w:val="24"/>
        </w:rPr>
        <w:t>总体需求：提供现场计算的能力，提供路由的功能，</w:t>
      </w:r>
      <w:r w:rsidR="003A74EE">
        <w:rPr>
          <w:rFonts w:ascii="微软雅黑" w:eastAsia="微软雅黑" w:hAnsi="微软雅黑" w:cs="Calibri" w:hint="eastAsia"/>
          <w:kern w:val="0"/>
          <w:sz w:val="24"/>
          <w:szCs w:val="24"/>
        </w:rPr>
        <w:t>4</w:t>
      </w:r>
      <w:r w:rsidR="003A74EE">
        <w:rPr>
          <w:rFonts w:ascii="微软雅黑" w:eastAsia="微软雅黑" w:hAnsi="微软雅黑" w:cs="Calibri"/>
          <w:kern w:val="0"/>
          <w:sz w:val="24"/>
          <w:szCs w:val="24"/>
        </w:rPr>
        <w:t>G</w:t>
      </w:r>
      <w:r w:rsidRPr="004F7A48">
        <w:rPr>
          <w:rFonts w:ascii="微软雅黑" w:eastAsia="微软雅黑" w:hAnsi="微软雅黑" w:cs="Calibri" w:hint="eastAsia"/>
          <w:kern w:val="0"/>
          <w:sz w:val="24"/>
          <w:szCs w:val="24"/>
        </w:rPr>
        <w:t>或</w:t>
      </w:r>
      <w:proofErr w:type="spellStart"/>
      <w:r w:rsidRPr="004F7A48">
        <w:rPr>
          <w:rFonts w:ascii="微软雅黑" w:eastAsia="微软雅黑" w:hAnsi="微软雅黑" w:cs="Calibri"/>
          <w:kern w:val="0"/>
          <w:sz w:val="24"/>
          <w:szCs w:val="24"/>
        </w:rPr>
        <w:t>LoRa</w:t>
      </w:r>
      <w:proofErr w:type="spellEnd"/>
      <w:r w:rsidRPr="004F7A48">
        <w:rPr>
          <w:rFonts w:ascii="微软雅黑" w:eastAsia="微软雅黑" w:hAnsi="微软雅黑" w:cs="Calibri" w:hint="eastAsia"/>
          <w:kern w:val="0"/>
          <w:sz w:val="24"/>
          <w:szCs w:val="24"/>
        </w:rPr>
        <w:t>网关的能力，接入各类设备，可以就地联动，接受平台控制指令，传送数据到平台。当网络中断，可以自行运行一些基本的控制</w:t>
      </w:r>
      <w:r w:rsidR="007233DA">
        <w:rPr>
          <w:rFonts w:ascii="微软雅黑" w:eastAsia="微软雅黑" w:hAnsi="微软雅黑" w:cs="Calibri" w:hint="eastAsia"/>
          <w:kern w:val="0"/>
          <w:sz w:val="24"/>
          <w:szCs w:val="24"/>
        </w:rPr>
        <w:t>规则</w:t>
      </w:r>
      <w:r w:rsidRPr="004F7A48">
        <w:rPr>
          <w:rFonts w:ascii="微软雅黑" w:eastAsia="微软雅黑" w:hAnsi="微软雅黑" w:cs="Calibri" w:hint="eastAsia"/>
          <w:kern w:val="0"/>
          <w:sz w:val="24"/>
          <w:szCs w:val="24"/>
        </w:rPr>
        <w:t>，保证系统的最低功能</w:t>
      </w:r>
      <w:r w:rsidR="007233DA">
        <w:rPr>
          <w:rFonts w:ascii="微软雅黑" w:eastAsia="微软雅黑" w:hAnsi="微软雅黑" w:cs="Calibri" w:hint="eastAsia"/>
          <w:kern w:val="0"/>
          <w:sz w:val="24"/>
          <w:szCs w:val="24"/>
        </w:rPr>
        <w:t>要求</w:t>
      </w:r>
      <w:r w:rsidRPr="004F7A48">
        <w:rPr>
          <w:rFonts w:ascii="微软雅黑" w:eastAsia="微软雅黑" w:hAnsi="微软雅黑" w:cs="Calibri" w:hint="eastAsia"/>
          <w:kern w:val="0"/>
          <w:sz w:val="24"/>
          <w:szCs w:val="24"/>
        </w:rPr>
        <w:t>。主体功能：路由+网关+设备联动</w:t>
      </w:r>
      <w:r w:rsidR="007233DA">
        <w:rPr>
          <w:rFonts w:ascii="微软雅黑" w:eastAsia="微软雅黑" w:hAnsi="微软雅黑" w:cs="Calibri" w:hint="eastAsia"/>
          <w:kern w:val="0"/>
          <w:sz w:val="24"/>
          <w:szCs w:val="24"/>
        </w:rPr>
        <w:t xml:space="preserve"> </w:t>
      </w:r>
    </w:p>
    <w:p w14:paraId="5D0F8EDC" w14:textId="4B78064F" w:rsidR="004F7A48" w:rsidRPr="004F7A48" w:rsidRDefault="00477F5D" w:rsidP="004F7A48">
      <w:pPr>
        <w:pStyle w:val="a6"/>
        <w:numPr>
          <w:ilvl w:val="0"/>
          <w:numId w:val="7"/>
        </w:numPr>
        <w:ind w:firstLineChars="0"/>
        <w:rPr>
          <w:rFonts w:ascii="微软雅黑" w:eastAsia="微软雅黑" w:hAnsi="微软雅黑" w:cs="Calibri"/>
          <w:kern w:val="0"/>
          <w:sz w:val="22"/>
        </w:rPr>
      </w:pPr>
      <w:r w:rsidRPr="004F7A48">
        <w:rPr>
          <w:rFonts w:ascii="微软雅黑" w:eastAsia="微软雅黑" w:hAnsi="微软雅黑" w:cs="Calibri"/>
          <w:kern w:val="0"/>
          <w:sz w:val="22"/>
        </w:rPr>
        <w:t>带触摸屏</w:t>
      </w:r>
      <w:r w:rsidR="004F7A48">
        <w:rPr>
          <w:rFonts w:ascii="微软雅黑" w:eastAsia="微软雅黑" w:hAnsi="微软雅黑" w:cs="Calibri" w:hint="eastAsia"/>
          <w:kern w:val="0"/>
          <w:sz w:val="22"/>
        </w:rPr>
        <w:t>，建议7吋或10吋</w:t>
      </w:r>
      <w:r w:rsidR="00F86CAF">
        <w:rPr>
          <w:rFonts w:ascii="微软雅黑" w:eastAsia="微软雅黑" w:hAnsi="微软雅黑" w:cs="Calibri" w:hint="eastAsia"/>
          <w:kern w:val="0"/>
          <w:sz w:val="22"/>
        </w:rPr>
        <w:t>（可以不焊接）</w:t>
      </w:r>
    </w:p>
    <w:p w14:paraId="0799F663" w14:textId="150F1E34" w:rsidR="004F7A48" w:rsidRPr="004F7A48" w:rsidRDefault="00477F5D" w:rsidP="004F7A48">
      <w:pPr>
        <w:pStyle w:val="a6"/>
        <w:numPr>
          <w:ilvl w:val="0"/>
          <w:numId w:val="7"/>
        </w:numPr>
        <w:ind w:firstLineChars="0"/>
      </w:pPr>
      <w:r w:rsidRPr="004F7A48">
        <w:rPr>
          <w:rFonts w:ascii="微软雅黑" w:eastAsia="微软雅黑" w:hAnsi="微软雅黑" w:cs="Calibri"/>
          <w:kern w:val="0"/>
          <w:sz w:val="22"/>
        </w:rPr>
        <w:t>参考树莓派</w:t>
      </w:r>
      <w:r w:rsidR="004F7A48">
        <w:rPr>
          <w:rFonts w:ascii="微软雅黑" w:eastAsia="微软雅黑" w:hAnsi="微软雅黑" w:cs="Calibri" w:hint="eastAsia"/>
          <w:kern w:val="0"/>
          <w:sz w:val="22"/>
        </w:rPr>
        <w:t>4</w:t>
      </w:r>
      <w:r w:rsidRPr="004F7A48">
        <w:rPr>
          <w:rFonts w:ascii="微软雅黑" w:eastAsia="微软雅黑" w:hAnsi="微软雅黑" w:cs="Calibri"/>
          <w:kern w:val="0"/>
          <w:sz w:val="22"/>
        </w:rPr>
        <w:t>设计</w:t>
      </w:r>
      <w:r w:rsidR="004F7A48">
        <w:rPr>
          <w:rFonts w:ascii="微软雅黑" w:eastAsia="微软雅黑" w:hAnsi="微软雅黑" w:cs="Calibri" w:hint="eastAsia"/>
          <w:kern w:val="0"/>
          <w:sz w:val="22"/>
        </w:rPr>
        <w:t>，接口标准化，操作系统采用标准L</w:t>
      </w:r>
      <w:r w:rsidR="004F7A48">
        <w:rPr>
          <w:rFonts w:ascii="微软雅黑" w:eastAsia="微软雅黑" w:hAnsi="微软雅黑" w:cs="Calibri"/>
          <w:kern w:val="0"/>
          <w:sz w:val="22"/>
        </w:rPr>
        <w:t>inux(</w:t>
      </w:r>
      <w:r w:rsidR="004F7A48">
        <w:rPr>
          <w:rFonts w:ascii="微软雅黑" w:eastAsia="微软雅黑" w:hAnsi="微软雅黑" w:cs="Calibri" w:hint="eastAsia"/>
          <w:kern w:val="0"/>
          <w:sz w:val="22"/>
        </w:rPr>
        <w:t>或者树莓派的L</w:t>
      </w:r>
      <w:r w:rsidR="004F7A48">
        <w:rPr>
          <w:rFonts w:ascii="微软雅黑" w:eastAsia="微软雅黑" w:hAnsi="微软雅黑" w:cs="Calibri"/>
          <w:kern w:val="0"/>
          <w:sz w:val="22"/>
        </w:rPr>
        <w:t>inux)</w:t>
      </w:r>
      <w:r w:rsidR="004F7A48">
        <w:rPr>
          <w:rFonts w:ascii="微软雅黑" w:eastAsia="微软雅黑" w:hAnsi="微软雅黑" w:cs="Calibri" w:hint="eastAsia"/>
          <w:kern w:val="0"/>
          <w:sz w:val="22"/>
        </w:rPr>
        <w:t>，</w:t>
      </w:r>
      <w:r w:rsidR="004F7A48">
        <w:rPr>
          <w:rFonts w:ascii="微软雅黑" w:eastAsia="微软雅黑" w:hAnsi="微软雅黑" w:cs="Calibri"/>
          <w:kern w:val="0"/>
          <w:sz w:val="22"/>
        </w:rPr>
        <w:t>CPU</w:t>
      </w:r>
      <w:r w:rsidR="004F7A48">
        <w:rPr>
          <w:rFonts w:ascii="微软雅黑" w:eastAsia="微软雅黑" w:hAnsi="微软雅黑" w:cs="Calibri" w:hint="eastAsia"/>
          <w:kern w:val="0"/>
          <w:sz w:val="22"/>
        </w:rPr>
        <w:t>性能不能</w:t>
      </w:r>
      <w:r w:rsidR="00F73FDC">
        <w:rPr>
          <w:rFonts w:ascii="微软雅黑" w:eastAsia="微软雅黑" w:hAnsi="微软雅黑" w:cs="Calibri" w:hint="eastAsia"/>
          <w:kern w:val="0"/>
          <w:sz w:val="22"/>
        </w:rPr>
        <w:t>太低，内存</w:t>
      </w:r>
      <w:r w:rsidR="007233DA">
        <w:rPr>
          <w:rFonts w:ascii="微软雅黑" w:eastAsia="微软雅黑" w:hAnsi="微软雅黑" w:cs="Calibri" w:hint="eastAsia"/>
          <w:kern w:val="0"/>
          <w:sz w:val="22"/>
        </w:rPr>
        <w:t>不小于4</w:t>
      </w:r>
      <w:r w:rsidR="007233DA">
        <w:rPr>
          <w:rFonts w:ascii="微软雅黑" w:eastAsia="微软雅黑" w:hAnsi="微软雅黑" w:cs="Calibri"/>
          <w:kern w:val="0"/>
          <w:sz w:val="22"/>
        </w:rPr>
        <w:t>GB</w:t>
      </w:r>
      <w:r w:rsidR="00F73FDC">
        <w:rPr>
          <w:rFonts w:ascii="微软雅黑" w:eastAsia="微软雅黑" w:hAnsi="微软雅黑" w:cs="Calibri" w:hint="eastAsia"/>
          <w:kern w:val="0"/>
          <w:sz w:val="22"/>
        </w:rPr>
        <w:t>和</w:t>
      </w:r>
      <w:r w:rsidR="007233DA">
        <w:rPr>
          <w:rFonts w:ascii="微软雅黑" w:eastAsia="微软雅黑" w:hAnsi="微软雅黑" w:cs="Calibri" w:hint="eastAsia"/>
          <w:kern w:val="0"/>
          <w:sz w:val="22"/>
        </w:rPr>
        <w:t>存储</w:t>
      </w:r>
      <w:r w:rsidR="00F73FDC">
        <w:rPr>
          <w:rFonts w:ascii="微软雅黑" w:eastAsia="微软雅黑" w:hAnsi="微软雅黑" w:cs="Calibri" w:hint="eastAsia"/>
          <w:kern w:val="0"/>
          <w:sz w:val="22"/>
        </w:rPr>
        <w:t>空间</w:t>
      </w:r>
      <w:r w:rsidR="007233DA">
        <w:rPr>
          <w:rFonts w:ascii="微软雅黑" w:eastAsia="微软雅黑" w:hAnsi="微软雅黑" w:cs="Calibri" w:hint="eastAsia"/>
          <w:kern w:val="0"/>
          <w:sz w:val="22"/>
        </w:rPr>
        <w:t>不小于8</w:t>
      </w:r>
      <w:r w:rsidR="007233DA">
        <w:rPr>
          <w:rFonts w:ascii="微软雅黑" w:eastAsia="微软雅黑" w:hAnsi="微软雅黑" w:cs="Calibri"/>
          <w:kern w:val="0"/>
          <w:sz w:val="22"/>
        </w:rPr>
        <w:t>GB</w:t>
      </w:r>
      <w:r w:rsidR="007233DA">
        <w:rPr>
          <w:rFonts w:ascii="微软雅黑" w:eastAsia="微软雅黑" w:hAnsi="微软雅黑" w:cs="Calibri" w:hint="eastAsia"/>
          <w:kern w:val="0"/>
          <w:sz w:val="22"/>
        </w:rPr>
        <w:t>，</w:t>
      </w:r>
      <w:r w:rsidR="00F73FDC">
        <w:rPr>
          <w:rFonts w:ascii="微软雅黑" w:eastAsia="微软雅黑" w:hAnsi="微软雅黑" w:cs="Calibri" w:hint="eastAsia"/>
          <w:kern w:val="0"/>
          <w:sz w:val="22"/>
        </w:rPr>
        <w:t>走中高端</w:t>
      </w:r>
      <w:r w:rsidR="007233DA">
        <w:rPr>
          <w:rFonts w:ascii="微软雅黑" w:eastAsia="微软雅黑" w:hAnsi="微软雅黑" w:cs="Calibri" w:hint="eastAsia"/>
          <w:kern w:val="0"/>
          <w:sz w:val="22"/>
        </w:rPr>
        <w:t>路线</w:t>
      </w:r>
      <w:r w:rsidR="00F73FDC">
        <w:rPr>
          <w:rFonts w:ascii="微软雅黑" w:eastAsia="微软雅黑" w:hAnsi="微软雅黑" w:cs="Calibri" w:hint="eastAsia"/>
          <w:kern w:val="0"/>
          <w:sz w:val="22"/>
        </w:rPr>
        <w:t>。</w:t>
      </w:r>
    </w:p>
    <w:p w14:paraId="38E5F55A" w14:textId="569649EB" w:rsidR="004F7A48" w:rsidRPr="004F7A48" w:rsidRDefault="004F7A48" w:rsidP="004F7A48">
      <w:pPr>
        <w:pStyle w:val="a6"/>
        <w:numPr>
          <w:ilvl w:val="0"/>
          <w:numId w:val="7"/>
        </w:numPr>
        <w:ind w:firstLineChars="0"/>
      </w:pPr>
      <w:r>
        <w:rPr>
          <w:rFonts w:ascii="微软雅黑" w:eastAsia="微软雅黑" w:hAnsi="微软雅黑" w:cs="Calibri" w:hint="eastAsia"/>
          <w:kern w:val="0"/>
          <w:sz w:val="22"/>
        </w:rPr>
        <w:t>4</w:t>
      </w:r>
      <w:r w:rsidR="00477F5D" w:rsidRPr="004F7A48">
        <w:rPr>
          <w:rFonts w:ascii="微软雅黑" w:eastAsia="微软雅黑" w:hAnsi="微软雅黑" w:cs="Calibri"/>
          <w:kern w:val="0"/>
          <w:sz w:val="22"/>
        </w:rPr>
        <w:t>个</w:t>
      </w:r>
      <w:r>
        <w:rPr>
          <w:rFonts w:ascii="微软雅黑" w:eastAsia="微软雅黑" w:hAnsi="微软雅黑" w:cs="Calibri" w:hint="eastAsia"/>
          <w:kern w:val="0"/>
          <w:sz w:val="22"/>
        </w:rPr>
        <w:t>以上R</w:t>
      </w:r>
      <w:r>
        <w:rPr>
          <w:rFonts w:ascii="微软雅黑" w:eastAsia="微软雅黑" w:hAnsi="微软雅黑" w:cs="Calibri"/>
          <w:kern w:val="0"/>
          <w:sz w:val="22"/>
        </w:rPr>
        <w:t>S</w:t>
      </w:r>
      <w:r w:rsidR="00477F5D" w:rsidRPr="004F7A48">
        <w:rPr>
          <w:rFonts w:ascii="微软雅黑" w:eastAsia="微软雅黑" w:hAnsi="微软雅黑" w:cs="Calibri"/>
          <w:kern w:val="0"/>
          <w:sz w:val="22"/>
        </w:rPr>
        <w:t>485</w:t>
      </w:r>
      <w:r>
        <w:rPr>
          <w:rFonts w:ascii="微软雅黑" w:eastAsia="微软雅黑" w:hAnsi="微软雅黑" w:cs="Calibri" w:hint="eastAsia"/>
          <w:kern w:val="0"/>
          <w:sz w:val="22"/>
        </w:rPr>
        <w:t>接口，带隔离</w:t>
      </w:r>
      <w:r w:rsidR="002D4092">
        <w:rPr>
          <w:rFonts w:ascii="微软雅黑" w:eastAsia="微软雅黑" w:hAnsi="微软雅黑" w:cs="Calibri" w:hint="eastAsia"/>
          <w:kern w:val="0"/>
          <w:sz w:val="22"/>
        </w:rPr>
        <w:t>。</w:t>
      </w:r>
    </w:p>
    <w:p w14:paraId="16783BE3" w14:textId="7A24CF79" w:rsidR="004F7A48" w:rsidRPr="004F7A48" w:rsidRDefault="004F7A48" w:rsidP="004F7A48">
      <w:pPr>
        <w:pStyle w:val="a6"/>
        <w:numPr>
          <w:ilvl w:val="0"/>
          <w:numId w:val="7"/>
        </w:numPr>
        <w:ind w:firstLineChars="0"/>
      </w:pPr>
      <w:r>
        <w:rPr>
          <w:rFonts w:ascii="微软雅黑" w:eastAsia="微软雅黑" w:hAnsi="微软雅黑" w:cs="Calibri" w:hint="eastAsia"/>
          <w:kern w:val="0"/>
          <w:sz w:val="22"/>
        </w:rPr>
        <w:t>6个以上网口，支持</w:t>
      </w:r>
      <w:r w:rsidR="007233DA">
        <w:rPr>
          <w:rFonts w:ascii="微软雅黑" w:eastAsia="微软雅黑" w:hAnsi="微软雅黑" w:cs="Calibri" w:hint="eastAsia"/>
          <w:kern w:val="0"/>
          <w:sz w:val="22"/>
        </w:rPr>
        <w:t>4</w:t>
      </w:r>
      <w:r w:rsidR="007233DA">
        <w:rPr>
          <w:rFonts w:ascii="微软雅黑" w:eastAsia="微软雅黑" w:hAnsi="微软雅黑" w:cs="Calibri"/>
          <w:kern w:val="0"/>
          <w:sz w:val="22"/>
        </w:rPr>
        <w:t>G</w:t>
      </w:r>
      <w:r>
        <w:rPr>
          <w:rFonts w:ascii="微软雅黑" w:eastAsia="微软雅黑" w:hAnsi="微软雅黑" w:cs="Calibri" w:hint="eastAsia"/>
          <w:kern w:val="0"/>
          <w:sz w:val="22"/>
        </w:rPr>
        <w:t>路由</w:t>
      </w:r>
      <w:r w:rsidR="00F86CAF">
        <w:rPr>
          <w:rFonts w:ascii="微软雅黑" w:eastAsia="微软雅黑" w:hAnsi="微软雅黑" w:cs="Calibri" w:hint="eastAsia"/>
          <w:kern w:val="0"/>
          <w:sz w:val="22"/>
        </w:rPr>
        <w:t>（</w:t>
      </w:r>
      <w:r w:rsidRPr="00A103F9">
        <w:rPr>
          <w:rFonts w:ascii="微软雅黑" w:eastAsia="微软雅黑" w:hAnsi="微软雅黑" w:cs="Calibri" w:hint="eastAsia"/>
          <w:color w:val="FF0000"/>
          <w:kern w:val="0"/>
          <w:sz w:val="22"/>
        </w:rPr>
        <w:t>加一块单独的路由器</w:t>
      </w:r>
      <w:r w:rsidR="008D08EA" w:rsidRPr="00A103F9">
        <w:rPr>
          <w:rFonts w:ascii="微软雅黑" w:eastAsia="微软雅黑" w:hAnsi="微软雅黑" w:cs="Calibri" w:hint="eastAsia"/>
          <w:color w:val="FF0000"/>
          <w:kern w:val="0"/>
          <w:sz w:val="22"/>
        </w:rPr>
        <w:t>模块</w:t>
      </w:r>
      <w:r w:rsidRPr="00A103F9">
        <w:rPr>
          <w:rFonts w:ascii="微软雅黑" w:eastAsia="微软雅黑" w:hAnsi="微软雅黑" w:cs="Calibri" w:hint="eastAsia"/>
          <w:color w:val="FF0000"/>
          <w:kern w:val="0"/>
          <w:sz w:val="22"/>
        </w:rPr>
        <w:t>板子，模块化</w:t>
      </w:r>
      <w:r w:rsidR="008D08EA" w:rsidRPr="00A103F9">
        <w:rPr>
          <w:rFonts w:ascii="微软雅黑" w:eastAsia="微软雅黑" w:hAnsi="微软雅黑" w:cs="Calibri" w:hint="eastAsia"/>
          <w:color w:val="FF0000"/>
          <w:kern w:val="0"/>
          <w:sz w:val="22"/>
        </w:rPr>
        <w:t>，就是把路由器简单焊接到一块而已，路由器与主控板完全独立</w:t>
      </w:r>
      <w:r w:rsidR="00F86CAF">
        <w:rPr>
          <w:rFonts w:ascii="微软雅黑" w:eastAsia="微软雅黑" w:hAnsi="微软雅黑" w:cs="Calibri" w:hint="eastAsia"/>
          <w:kern w:val="0"/>
          <w:sz w:val="22"/>
        </w:rPr>
        <w:t>）</w:t>
      </w:r>
      <w:r w:rsidR="002D4092">
        <w:rPr>
          <w:rFonts w:ascii="微软雅黑" w:eastAsia="微软雅黑" w:hAnsi="微软雅黑" w:cs="Calibri" w:hint="eastAsia"/>
          <w:kern w:val="0"/>
          <w:sz w:val="22"/>
        </w:rPr>
        <w:t>。</w:t>
      </w:r>
    </w:p>
    <w:p w14:paraId="0AFB5C4D" w14:textId="39B0870F" w:rsidR="004F7A48" w:rsidRPr="004F7A48" w:rsidRDefault="004F7A48" w:rsidP="004F7A48">
      <w:pPr>
        <w:pStyle w:val="a6"/>
        <w:numPr>
          <w:ilvl w:val="0"/>
          <w:numId w:val="7"/>
        </w:numPr>
        <w:ind w:firstLineChars="0"/>
      </w:pPr>
      <w:r>
        <w:rPr>
          <w:rFonts w:ascii="微软雅黑" w:eastAsia="微软雅黑" w:hAnsi="微软雅黑" w:cs="Calibri" w:hint="eastAsia"/>
          <w:kern w:val="0"/>
          <w:sz w:val="22"/>
        </w:rPr>
        <w:t>3</w:t>
      </w:r>
      <w:r w:rsidR="00477F5D" w:rsidRPr="004F7A48">
        <w:rPr>
          <w:rFonts w:ascii="微软雅黑" w:eastAsia="微软雅黑" w:hAnsi="微软雅黑" w:cs="Calibri"/>
          <w:kern w:val="0"/>
          <w:sz w:val="22"/>
        </w:rPr>
        <w:t>个</w:t>
      </w:r>
      <w:r>
        <w:rPr>
          <w:rFonts w:ascii="微软雅黑" w:eastAsia="微软雅黑" w:hAnsi="微软雅黑" w:cs="Calibri" w:hint="eastAsia"/>
          <w:kern w:val="0"/>
          <w:sz w:val="22"/>
        </w:rPr>
        <w:t>以上</w:t>
      </w:r>
      <w:r w:rsidR="00477F5D" w:rsidRPr="004F7A48">
        <w:rPr>
          <w:rFonts w:ascii="微软雅黑" w:eastAsia="微软雅黑" w:hAnsi="微软雅黑" w:cs="Calibri"/>
          <w:kern w:val="0"/>
          <w:sz w:val="22"/>
        </w:rPr>
        <w:t>USB</w:t>
      </w:r>
      <w:r w:rsidR="002D4092">
        <w:rPr>
          <w:rFonts w:ascii="微软雅黑" w:eastAsia="微软雅黑" w:hAnsi="微软雅黑" w:cs="Calibri" w:hint="eastAsia"/>
          <w:kern w:val="0"/>
          <w:sz w:val="22"/>
        </w:rPr>
        <w:t>，提供U</w:t>
      </w:r>
      <w:r w:rsidR="002D4092">
        <w:rPr>
          <w:rFonts w:ascii="微软雅黑" w:eastAsia="微软雅黑" w:hAnsi="微软雅黑" w:cs="Calibri"/>
          <w:kern w:val="0"/>
          <w:sz w:val="22"/>
        </w:rPr>
        <w:t>SB</w:t>
      </w:r>
      <w:r w:rsidR="002D4092">
        <w:rPr>
          <w:rFonts w:ascii="微软雅黑" w:eastAsia="微软雅黑" w:hAnsi="微软雅黑" w:cs="Calibri" w:hint="eastAsia"/>
          <w:kern w:val="0"/>
          <w:sz w:val="22"/>
        </w:rPr>
        <w:t>设备接入和5</w:t>
      </w:r>
      <w:r w:rsidR="002D4092">
        <w:rPr>
          <w:rFonts w:ascii="微软雅黑" w:eastAsia="微软雅黑" w:hAnsi="微软雅黑" w:cs="Calibri"/>
          <w:kern w:val="0"/>
          <w:sz w:val="22"/>
        </w:rPr>
        <w:t>V</w:t>
      </w:r>
      <w:r w:rsidR="002D4092">
        <w:rPr>
          <w:rFonts w:ascii="微软雅黑" w:eastAsia="微软雅黑" w:hAnsi="微软雅黑" w:cs="Calibri" w:hint="eastAsia"/>
          <w:kern w:val="0"/>
          <w:sz w:val="22"/>
        </w:rPr>
        <w:t>供电功能</w:t>
      </w:r>
      <w:r w:rsidR="00F86CAF">
        <w:rPr>
          <w:rFonts w:ascii="微软雅黑" w:eastAsia="微软雅黑" w:hAnsi="微软雅黑" w:cs="Calibri" w:hint="eastAsia"/>
          <w:kern w:val="0"/>
          <w:sz w:val="22"/>
        </w:rPr>
        <w:t>，给游客手机充电</w:t>
      </w:r>
      <w:r w:rsidR="007233DA">
        <w:rPr>
          <w:rFonts w:ascii="微软雅黑" w:eastAsia="微软雅黑" w:hAnsi="微软雅黑" w:cs="Calibri" w:hint="eastAsia"/>
          <w:kern w:val="0"/>
          <w:sz w:val="22"/>
        </w:rPr>
        <w:t>。</w:t>
      </w:r>
    </w:p>
    <w:p w14:paraId="54117DD9" w14:textId="28BE994A" w:rsidR="004F7A48" w:rsidRPr="004F7A48" w:rsidRDefault="004F7A48" w:rsidP="004F7A48">
      <w:pPr>
        <w:pStyle w:val="a6"/>
        <w:numPr>
          <w:ilvl w:val="0"/>
          <w:numId w:val="7"/>
        </w:numPr>
        <w:ind w:firstLineChars="0"/>
      </w:pPr>
      <w:r>
        <w:rPr>
          <w:rFonts w:ascii="微软雅黑" w:eastAsia="微软雅黑" w:hAnsi="微软雅黑" w:cs="Calibri" w:hint="eastAsia"/>
          <w:kern w:val="0"/>
          <w:sz w:val="22"/>
        </w:rPr>
        <w:t>8</w:t>
      </w:r>
      <w:r w:rsidR="00477F5D" w:rsidRPr="004F7A48">
        <w:rPr>
          <w:rFonts w:ascii="微软雅黑" w:eastAsia="微软雅黑" w:hAnsi="微软雅黑" w:cs="Calibri"/>
          <w:kern w:val="0"/>
          <w:sz w:val="22"/>
        </w:rPr>
        <w:t>个I/O</w:t>
      </w:r>
      <w:r w:rsidR="002D4092">
        <w:rPr>
          <w:rFonts w:ascii="微软雅黑" w:eastAsia="微软雅黑" w:hAnsi="微软雅黑" w:cs="Calibri" w:hint="eastAsia"/>
          <w:kern w:val="0"/>
          <w:sz w:val="22"/>
        </w:rPr>
        <w:t>干接点，2个带继电器输出（最大10</w:t>
      </w:r>
      <w:r w:rsidR="002D4092">
        <w:rPr>
          <w:rFonts w:ascii="微软雅黑" w:eastAsia="微软雅黑" w:hAnsi="微软雅黑" w:cs="Calibri"/>
          <w:kern w:val="0"/>
          <w:sz w:val="22"/>
        </w:rPr>
        <w:t>A</w:t>
      </w:r>
      <w:r w:rsidR="002D4092">
        <w:rPr>
          <w:rFonts w:ascii="微软雅黑" w:eastAsia="微软雅黑" w:hAnsi="微软雅黑" w:cs="Calibri" w:hint="eastAsia"/>
          <w:kern w:val="0"/>
          <w:sz w:val="22"/>
        </w:rPr>
        <w:t>继电器）</w:t>
      </w:r>
      <w:r w:rsidR="007233DA">
        <w:rPr>
          <w:rFonts w:ascii="微软雅黑" w:eastAsia="微软雅黑" w:hAnsi="微软雅黑" w:cs="Calibri" w:hint="eastAsia"/>
          <w:kern w:val="0"/>
          <w:sz w:val="22"/>
        </w:rPr>
        <w:t>。</w:t>
      </w:r>
    </w:p>
    <w:p w14:paraId="6C95617D" w14:textId="263ECCA4" w:rsidR="004F7A48" w:rsidRPr="004F7A48" w:rsidRDefault="003A74EE" w:rsidP="004F7A48">
      <w:pPr>
        <w:pStyle w:val="a6"/>
        <w:numPr>
          <w:ilvl w:val="0"/>
          <w:numId w:val="7"/>
        </w:numPr>
        <w:ind w:firstLineChars="0"/>
      </w:pPr>
      <w:r>
        <w:rPr>
          <w:rFonts w:ascii="微软雅黑" w:eastAsia="微软雅黑" w:hAnsi="微软雅黑" w:cs="Calibri" w:hint="eastAsia"/>
          <w:kern w:val="0"/>
          <w:sz w:val="22"/>
        </w:rPr>
        <w:t>接入4</w:t>
      </w:r>
      <w:r>
        <w:rPr>
          <w:rFonts w:ascii="微软雅黑" w:eastAsia="微软雅黑" w:hAnsi="微软雅黑" w:cs="Calibri"/>
          <w:kern w:val="0"/>
          <w:sz w:val="22"/>
        </w:rPr>
        <w:t>G</w:t>
      </w:r>
      <w:r w:rsidR="00477F5D" w:rsidRPr="004F7A48">
        <w:rPr>
          <w:rFonts w:ascii="微软雅黑" w:eastAsia="微软雅黑" w:hAnsi="微软雅黑" w:cs="Calibri"/>
          <w:kern w:val="0"/>
          <w:sz w:val="22"/>
        </w:rPr>
        <w:t>/</w:t>
      </w:r>
      <w:proofErr w:type="spellStart"/>
      <w:r w:rsidR="00477F5D" w:rsidRPr="004F7A48">
        <w:rPr>
          <w:rFonts w:ascii="微软雅黑" w:eastAsia="微软雅黑" w:hAnsi="微软雅黑" w:cs="Calibri"/>
          <w:kern w:val="0"/>
          <w:sz w:val="22"/>
        </w:rPr>
        <w:t>LoRa</w:t>
      </w:r>
      <w:proofErr w:type="spellEnd"/>
      <w:r w:rsidR="00477F5D" w:rsidRPr="004F7A48">
        <w:rPr>
          <w:rFonts w:ascii="微软雅黑" w:eastAsia="微软雅黑" w:hAnsi="微软雅黑" w:cs="Calibri"/>
          <w:kern w:val="0"/>
          <w:sz w:val="22"/>
        </w:rPr>
        <w:t>路由模块</w:t>
      </w:r>
      <w:bookmarkStart w:id="0" w:name="_GoBack"/>
      <w:bookmarkEnd w:id="0"/>
    </w:p>
    <w:p w14:paraId="70F0E3F5" w14:textId="44993457" w:rsidR="004F7A48" w:rsidRPr="004F7A48" w:rsidRDefault="00F86CAF" w:rsidP="00906A60">
      <w:pPr>
        <w:pStyle w:val="a6"/>
        <w:numPr>
          <w:ilvl w:val="0"/>
          <w:numId w:val="7"/>
        </w:numPr>
        <w:ind w:firstLineChars="0"/>
      </w:pPr>
      <w:r>
        <w:rPr>
          <w:rFonts w:ascii="微软雅黑" w:eastAsia="微软雅黑" w:hAnsi="微软雅黑" w:cs="Calibri" w:hint="eastAsia"/>
          <w:kern w:val="0"/>
          <w:sz w:val="22"/>
        </w:rPr>
        <w:t>可根据策略自动</w:t>
      </w:r>
      <w:r w:rsidR="00477F5D" w:rsidRPr="00F86CAF">
        <w:rPr>
          <w:rFonts w:ascii="微软雅黑" w:eastAsia="微软雅黑" w:hAnsi="微软雅黑" w:cs="Calibri"/>
          <w:kern w:val="0"/>
          <w:sz w:val="22"/>
        </w:rPr>
        <w:t>本地控制，</w:t>
      </w:r>
      <w:r w:rsidRPr="00F86CAF">
        <w:rPr>
          <w:rFonts w:ascii="微软雅黑" w:eastAsia="微软雅黑" w:hAnsi="微软雅黑" w:cs="Calibri" w:hint="eastAsia"/>
          <w:color w:val="FF0000"/>
          <w:kern w:val="0"/>
          <w:sz w:val="22"/>
        </w:rPr>
        <w:t>支持</w:t>
      </w:r>
      <w:r w:rsidR="00477F5D" w:rsidRPr="00F86CAF">
        <w:rPr>
          <w:rFonts w:ascii="微软雅黑" w:eastAsia="微软雅黑" w:hAnsi="微软雅黑" w:cs="Calibri"/>
          <w:color w:val="FF0000"/>
          <w:kern w:val="0"/>
          <w:sz w:val="22"/>
        </w:rPr>
        <w:t>二次开发</w:t>
      </w:r>
      <w:r>
        <w:rPr>
          <w:rFonts w:ascii="微软雅黑" w:eastAsia="微软雅黑" w:hAnsi="微软雅黑" w:cs="Calibri" w:hint="eastAsia"/>
          <w:kern w:val="0"/>
          <w:sz w:val="22"/>
        </w:rPr>
        <w:t>，提供w</w:t>
      </w:r>
      <w:r>
        <w:rPr>
          <w:rFonts w:ascii="微软雅黑" w:eastAsia="微软雅黑" w:hAnsi="微软雅黑" w:cs="Calibri"/>
          <w:kern w:val="0"/>
          <w:sz w:val="22"/>
        </w:rPr>
        <w:t>eb</w:t>
      </w:r>
      <w:r>
        <w:rPr>
          <w:rFonts w:ascii="微软雅黑" w:eastAsia="微软雅黑" w:hAnsi="微软雅黑" w:cs="Calibri" w:hint="eastAsia"/>
          <w:kern w:val="0"/>
          <w:sz w:val="22"/>
        </w:rPr>
        <w:t>管理功能。</w:t>
      </w:r>
    </w:p>
    <w:sectPr w:rsidR="004F7A48" w:rsidRPr="004F7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A0EB1"/>
    <w:multiLevelType w:val="hybridMultilevel"/>
    <w:tmpl w:val="8FA09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9CD10E5"/>
    <w:multiLevelType w:val="hybridMultilevel"/>
    <w:tmpl w:val="3392BA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366C4A"/>
    <w:multiLevelType w:val="hybridMultilevel"/>
    <w:tmpl w:val="97EA7682"/>
    <w:lvl w:ilvl="0" w:tplc="1D62B594">
      <w:start w:val="1"/>
      <w:numFmt w:val="decimal"/>
      <w:lvlText w:val="%1）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2EE1BE7"/>
    <w:multiLevelType w:val="hybridMultilevel"/>
    <w:tmpl w:val="4D9CB5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673E48"/>
    <w:multiLevelType w:val="hybridMultilevel"/>
    <w:tmpl w:val="1AD853D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40D167E"/>
    <w:multiLevelType w:val="hybridMultilevel"/>
    <w:tmpl w:val="F45878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4277396"/>
    <w:multiLevelType w:val="hybridMultilevel"/>
    <w:tmpl w:val="01DCBC2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CD3"/>
    <w:rsid w:val="00015AE0"/>
    <w:rsid w:val="0013292B"/>
    <w:rsid w:val="001D76F1"/>
    <w:rsid w:val="002D4092"/>
    <w:rsid w:val="00333407"/>
    <w:rsid w:val="003A74EE"/>
    <w:rsid w:val="003F5BBA"/>
    <w:rsid w:val="00412CCD"/>
    <w:rsid w:val="0042337F"/>
    <w:rsid w:val="00477F5D"/>
    <w:rsid w:val="004F7A48"/>
    <w:rsid w:val="005221A8"/>
    <w:rsid w:val="00525E75"/>
    <w:rsid w:val="00584BB6"/>
    <w:rsid w:val="006E61C0"/>
    <w:rsid w:val="007233DA"/>
    <w:rsid w:val="007C1CF7"/>
    <w:rsid w:val="008606DC"/>
    <w:rsid w:val="00872E35"/>
    <w:rsid w:val="00877D01"/>
    <w:rsid w:val="008D08EA"/>
    <w:rsid w:val="008E29B1"/>
    <w:rsid w:val="009F1058"/>
    <w:rsid w:val="00A050A1"/>
    <w:rsid w:val="00A103F9"/>
    <w:rsid w:val="00AE7971"/>
    <w:rsid w:val="00C04024"/>
    <w:rsid w:val="00C5694A"/>
    <w:rsid w:val="00D8417A"/>
    <w:rsid w:val="00DB269B"/>
    <w:rsid w:val="00DD306E"/>
    <w:rsid w:val="00E41CD3"/>
    <w:rsid w:val="00E833DA"/>
    <w:rsid w:val="00EB24CA"/>
    <w:rsid w:val="00F67B4A"/>
    <w:rsid w:val="00F73FDC"/>
    <w:rsid w:val="00F8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A1E56"/>
  <w15:chartTrackingRefBased/>
  <w15:docId w15:val="{5683A586-5AF8-4F4C-A307-91791E0A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1C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CD3"/>
    <w:rPr>
      <w:b/>
      <w:bCs/>
      <w:kern w:val="44"/>
      <w:sz w:val="44"/>
      <w:szCs w:val="44"/>
    </w:rPr>
  </w:style>
  <w:style w:type="paragraph" w:styleId="a3">
    <w:name w:val="Normal (Web)"/>
    <w:basedOn w:val="a"/>
    <w:uiPriority w:val="99"/>
    <w:semiHidden/>
    <w:unhideWhenUsed/>
    <w:rsid w:val="00E41C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E41CD3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872E35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4F7A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5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maotou chen</dc:creator>
  <cp:keywords/>
  <dc:description/>
  <cp:lastModifiedBy>maotou chen</cp:lastModifiedBy>
  <cp:revision>16</cp:revision>
  <dcterms:created xsi:type="dcterms:W3CDTF">2020-07-12T08:49:00Z</dcterms:created>
  <dcterms:modified xsi:type="dcterms:W3CDTF">2020-07-31T03:05:00Z</dcterms:modified>
</cp:coreProperties>
</file>