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>采用4.3寸全触摸液晶显示，智能一体化界面，线路采用高速贴片机焊接，可人性化设置开机方式和定时关机时间，教师与学生数据传输可采用有线或无线通信，并能扩展教师遥控器功能，电源参数如下：</w:t>
      </w:r>
    </w:p>
    <w:p>
      <w:pPr>
        <w:rPr>
          <w:rFonts w:hint="default" w:eastAsiaTheme="minor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教师电源： 1套</w:t>
      </w:r>
    </w:p>
    <w:p>
      <w:pPr>
        <w:rPr>
          <w:rFonts w:hint="eastAsia"/>
        </w:rPr>
      </w:pPr>
      <w:r>
        <w:rPr>
          <w:rFonts w:hint="eastAsia"/>
        </w:rPr>
        <w:t>（1）教师交流：可通过</w:t>
      </w:r>
      <w:r>
        <w:rPr>
          <w:rFonts w:hint="eastAsia"/>
          <w:highlight w:val="yellow"/>
        </w:rPr>
        <w:t>触摸显示屏操作0-30V交流电压</w:t>
      </w:r>
      <w:r>
        <w:rPr>
          <w:rFonts w:hint="eastAsia"/>
        </w:rPr>
        <w:t>，选取方式采用</w:t>
      </w:r>
      <w:r>
        <w:rPr>
          <w:rFonts w:hint="eastAsia"/>
          <w:highlight w:val="yellow"/>
        </w:rPr>
        <w:t>数控快捷方式</w:t>
      </w:r>
      <w:r>
        <w:rPr>
          <w:rFonts w:hint="eastAsia"/>
        </w:rPr>
        <w:t>，不得采用累计或步进式，</w:t>
      </w:r>
      <w:r>
        <w:rPr>
          <w:rFonts w:hint="eastAsia"/>
          <w:highlight w:val="yellow"/>
        </w:rPr>
        <w:t>电压分辨率为1V</w:t>
      </w:r>
      <w:r>
        <w:rPr>
          <w:rFonts w:hint="eastAsia"/>
        </w:rPr>
        <w:t>，具备</w:t>
      </w:r>
      <w:r>
        <w:rPr>
          <w:rFonts w:hint="eastAsia"/>
          <w:highlight w:val="yellow"/>
        </w:rPr>
        <w:t>过载自动保护及报警装置</w:t>
      </w:r>
      <w:r>
        <w:rPr>
          <w:rFonts w:hint="eastAsia"/>
        </w:rPr>
        <w:t>。</w:t>
      </w:r>
    </w:p>
    <w:p>
      <w:pPr>
        <w:rPr>
          <w:rFonts w:hint="eastAsia"/>
        </w:rPr>
      </w:pPr>
      <w:r>
        <w:rPr>
          <w:rFonts w:hint="eastAsia"/>
        </w:rPr>
        <w:t>（2）教师直流：可通过</w:t>
      </w:r>
      <w:r>
        <w:rPr>
          <w:rFonts w:hint="eastAsia"/>
          <w:highlight w:val="yellow"/>
        </w:rPr>
        <w:t>触摸显示屏操作0-30V直流电压</w:t>
      </w:r>
      <w:r>
        <w:rPr>
          <w:rFonts w:hint="eastAsia"/>
        </w:rPr>
        <w:t>，选取方式采用</w:t>
      </w:r>
      <w:r>
        <w:rPr>
          <w:rFonts w:hint="eastAsia"/>
          <w:highlight w:val="yellow"/>
        </w:rPr>
        <w:t>数控快捷方式</w:t>
      </w:r>
      <w:r>
        <w:rPr>
          <w:rFonts w:hint="eastAsia"/>
        </w:rPr>
        <w:t>，不得采用累计或步进式，</w:t>
      </w:r>
      <w:r>
        <w:rPr>
          <w:rFonts w:hint="eastAsia"/>
          <w:highlight w:val="yellow"/>
        </w:rPr>
        <w:t>电压分辨率为0.1V</w:t>
      </w:r>
      <w:r>
        <w:rPr>
          <w:rFonts w:hint="eastAsia"/>
        </w:rPr>
        <w:t>，具备</w:t>
      </w:r>
      <w:r>
        <w:rPr>
          <w:rFonts w:hint="eastAsia"/>
          <w:highlight w:val="yellow"/>
        </w:rPr>
        <w:t>过载自动保护及报警装置</w:t>
      </w:r>
      <w:r>
        <w:rPr>
          <w:rFonts w:hint="eastAsia"/>
        </w:rPr>
        <w:t>。</w:t>
      </w:r>
    </w:p>
    <w:p>
      <w:pPr>
        <w:rPr>
          <w:rFonts w:hint="eastAsia"/>
          <w:highlight w:val="yellow"/>
        </w:rPr>
      </w:pPr>
      <w:r>
        <w:rPr>
          <w:rFonts w:hint="eastAsia"/>
        </w:rPr>
        <w:t>（3）学生交流：</w:t>
      </w:r>
      <w:r>
        <w:rPr>
          <w:rFonts w:hint="eastAsia"/>
          <w:highlight w:val="yellow"/>
        </w:rPr>
        <w:t>教师电源可分组或独立控制学生交流电源，控制范围为0-30V，分辨率为1V.</w:t>
      </w:r>
    </w:p>
    <w:p>
      <w:pPr>
        <w:rPr>
          <w:rFonts w:hint="eastAsia"/>
          <w:highlight w:val="yellow"/>
        </w:rPr>
      </w:pPr>
      <w:r>
        <w:rPr>
          <w:rFonts w:hint="eastAsia"/>
        </w:rPr>
        <w:t>（4）学生直流：</w:t>
      </w:r>
      <w:r>
        <w:rPr>
          <w:rFonts w:hint="eastAsia"/>
          <w:highlight w:val="yellow"/>
        </w:rPr>
        <w:t>教师电源可分组或独立控制学生直流电源，控制范围为0-30V，分辨率为0.1V.</w:t>
      </w:r>
    </w:p>
    <w:p>
      <w:pPr>
        <w:rPr>
          <w:rFonts w:hint="eastAsia"/>
          <w:highlight w:val="yellow"/>
        </w:rPr>
      </w:pPr>
      <w:r>
        <w:rPr>
          <w:rFonts w:hint="eastAsia"/>
        </w:rPr>
        <w:t>（6）锁定功能：</w:t>
      </w:r>
      <w:r>
        <w:rPr>
          <w:rFonts w:hint="eastAsia"/>
          <w:highlight w:val="yellow"/>
        </w:rPr>
        <w:t>为防止学生预设的电源与实验电源不一致时，教师端可通过远程锁定学生电源输出，此时取消学生对电源的控制权而统一实验电源，避免预设电源值不符而对实验设备的损坏。</w:t>
      </w:r>
    </w:p>
    <w:p>
      <w:pPr>
        <w:rPr>
          <w:rFonts w:hint="eastAsia"/>
        </w:rPr>
      </w:pPr>
      <w:r>
        <w:rPr>
          <w:rFonts w:hint="eastAsia"/>
        </w:rPr>
        <w:t>（7）直流高压：</w:t>
      </w:r>
      <w:r>
        <w:rPr>
          <w:rFonts w:hint="eastAsia"/>
          <w:highlight w:val="yellow"/>
        </w:rPr>
        <w:t>输出240V-300V的高压，输出电流为100mA,具备过载保护功能</w:t>
      </w:r>
      <w:r>
        <w:rPr>
          <w:rFonts w:hint="eastAsia"/>
        </w:rPr>
        <w:t>.</w:t>
      </w:r>
    </w:p>
    <w:p>
      <w:pPr>
        <w:rPr>
          <w:rFonts w:hint="eastAsia"/>
          <w:highlight w:val="yellow"/>
        </w:rPr>
      </w:pPr>
      <w:r>
        <w:rPr>
          <w:rFonts w:hint="eastAsia"/>
        </w:rPr>
        <w:t>（8）直流大电流：</w:t>
      </w:r>
      <w:r>
        <w:rPr>
          <w:rFonts w:hint="eastAsia"/>
          <w:highlight w:val="yellow"/>
        </w:rPr>
        <w:t>输出直流9V/40A大电流，由微处理器精确控制8秒自动关断，可达到延时零误差。</w:t>
      </w:r>
    </w:p>
    <w:p>
      <w:pPr>
        <w:rPr>
          <w:rFonts w:hint="eastAsia"/>
        </w:rPr>
      </w:pPr>
    </w:p>
    <w:p>
      <w:pPr>
        <w:rPr>
          <w:rFonts w:hint="default"/>
          <w:lang w:val="en-US"/>
        </w:rPr>
      </w:pPr>
      <w:r>
        <w:rPr>
          <w:rFonts w:hint="eastAsia"/>
          <w:color w:val="0000FF"/>
          <w:lang w:val="en-US" w:eastAsia="zh-CN"/>
        </w:rPr>
        <w:t>学生电源： 28套</w:t>
      </w:r>
    </w:p>
    <w:p>
      <w:pPr>
        <w:rPr>
          <w:rFonts w:hint="eastAsia"/>
        </w:rPr>
      </w:pPr>
      <w:r>
        <w:rPr>
          <w:rFonts w:hint="eastAsia"/>
        </w:rPr>
        <w:t>电源操作模块正面设置</w:t>
      </w:r>
    </w:p>
    <w:p>
      <w:pPr>
        <w:rPr>
          <w:rFonts w:hint="eastAsia"/>
        </w:rPr>
      </w:pPr>
      <w:r>
        <w:rPr>
          <w:rFonts w:hint="eastAsia"/>
        </w:rPr>
        <w:t>1.两个220V国标电源插座。</w:t>
      </w:r>
    </w:p>
    <w:p>
      <w:pPr>
        <w:rPr>
          <w:rFonts w:hint="eastAsia"/>
          <w:highlight w:val="yellow"/>
        </w:rPr>
      </w:pPr>
      <w:r>
        <w:rPr>
          <w:rFonts w:hint="eastAsia"/>
        </w:rPr>
        <w:t>2.两个低压电源输出装置，</w:t>
      </w:r>
      <w:r>
        <w:rPr>
          <w:rFonts w:hint="eastAsia"/>
          <w:highlight w:val="yellow"/>
        </w:rPr>
        <w:t>直流交流输出最大额定电流 2A，输出电压范围 0-30V，均配备</w:t>
      </w:r>
    </w:p>
    <w:p>
      <w:pPr>
        <w:rPr>
          <w:rFonts w:hint="eastAsia"/>
        </w:rPr>
      </w:pPr>
      <w:r>
        <w:rPr>
          <w:rFonts w:hint="eastAsia"/>
          <w:highlight w:val="yellow"/>
        </w:rPr>
        <w:t>过载自动保护及报警装置</w:t>
      </w:r>
      <w:r>
        <w:rPr>
          <w:rFonts w:hint="eastAsia"/>
        </w:rPr>
        <w:t>。</w:t>
      </w:r>
    </w:p>
    <w:p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  <w:highlight w:val="yellow"/>
        </w:rPr>
        <w:t>4.3英寸液晶显示屏，可触屏控制低压，高压两种状态</w:t>
      </w:r>
      <w:r>
        <w:rPr>
          <w:rFonts w:hint="eastAsia"/>
        </w:rPr>
        <w:t>。</w:t>
      </w:r>
    </w:p>
    <w:p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  <w:highlight w:val="yellow"/>
        </w:rPr>
        <w:t>语音警报系统</w:t>
      </w:r>
      <w:r>
        <w:rPr>
          <w:rFonts w:hint="eastAsia"/>
        </w:rPr>
        <w:t>，当用电器过载，即刻发出语音警报，并给出正确操作指示。</w:t>
      </w:r>
    </w:p>
    <w:p>
      <w:pPr>
        <w:rPr>
          <w:rFonts w:hint="eastAsia"/>
        </w:rPr>
      </w:pPr>
      <w:r>
        <w:rPr>
          <w:rFonts w:hint="eastAsia"/>
        </w:rPr>
        <w:t>5.装置内设保险丝，</w:t>
      </w:r>
      <w:r>
        <w:rPr>
          <w:rFonts w:hint="eastAsia"/>
          <w:highlight w:val="yellow"/>
        </w:rPr>
        <w:t>具有过载、短路保护功能</w:t>
      </w:r>
      <w:r>
        <w:rPr>
          <w:rFonts w:hint="eastAsia"/>
        </w:rPr>
        <w:t>。</w:t>
      </w:r>
    </w:p>
    <w:p>
      <w:pPr>
        <w:rPr>
          <w:rFonts w:hint="eastAsia"/>
        </w:rPr>
      </w:pPr>
      <w:r>
        <w:rPr>
          <w:rFonts w:hint="eastAsia"/>
        </w:rPr>
        <w:t>电源操作模块反面设置</w:t>
      </w:r>
    </w:p>
    <w:p>
      <w:pPr>
        <w:numPr>
          <w:ilvl w:val="0"/>
          <w:numId w:val="1"/>
        </w:numPr>
        <w:rPr>
          <w:rFonts w:hint="eastAsia"/>
          <w:highlight w:val="yellow"/>
        </w:rPr>
      </w:pPr>
      <w:r>
        <w:rPr>
          <w:rFonts w:hint="eastAsia"/>
        </w:rPr>
        <w:t>两个低压电源输出装置，</w:t>
      </w:r>
      <w:r>
        <w:rPr>
          <w:rFonts w:hint="eastAsia"/>
          <w:highlight w:val="yellow"/>
        </w:rPr>
        <w:t>直流交流输出最大额定电流 2A，输出电压范围 0-30V，均配备过载自动保护及报警装置。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highlight w:val="yellow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highlight w:val="yellow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eastAsiaTheme="minorEastAsia"/>
          <w:highlight w:val="yellow"/>
          <w:lang w:eastAsia="zh-CN"/>
        </w:rPr>
      </w:pPr>
      <w:r>
        <w:rPr>
          <w:rFonts w:hint="eastAsia" w:eastAsiaTheme="minorEastAsia"/>
          <w:highlight w:val="yellow"/>
          <w:lang w:eastAsia="zh-CN"/>
        </w:rPr>
        <w:drawing>
          <wp:inline distT="0" distB="0" distL="114300" distR="114300">
            <wp:extent cx="5055235" cy="3811270"/>
            <wp:effectExtent l="0" t="0" r="12065" b="17780"/>
            <wp:docPr id="2" name="图片 2" descr="微信图片_20190606102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19060610282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55235" cy="381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highlight w:val="yellow"/>
          <w:lang w:eastAsia="zh-CN"/>
        </w:rPr>
        <w:drawing>
          <wp:inline distT="0" distB="0" distL="114300" distR="114300">
            <wp:extent cx="5271135" cy="3978275"/>
            <wp:effectExtent l="0" t="0" r="5715" b="3175"/>
            <wp:docPr id="1" name="图片 1" descr="微信图片_201906061028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190606102823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97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 w:eastAsiaTheme="minorEastAsia"/>
          <w:highlight w:val="yellow"/>
          <w:lang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eastAsiaTheme="minorEastAsia"/>
          <w:highlight w:val="yellow"/>
          <w:lang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eastAsiaTheme="minorEastAsia"/>
          <w:highlight w:val="yellow"/>
          <w:lang w:eastAsia="zh-CN"/>
        </w:rPr>
      </w:pPr>
    </w:p>
    <w:p>
      <w:pPr>
        <w:widowControl w:val="0"/>
        <w:numPr>
          <w:ilvl w:val="0"/>
          <w:numId w:val="2"/>
        </w:numPr>
        <w:jc w:val="both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教师通过触摸屏设置电源参数，通过设置学生端的编号，指定某一位或全部学生端的电压输出值的大小；</w:t>
      </w:r>
    </w:p>
    <w:p>
      <w:pPr>
        <w:widowControl w:val="0"/>
        <w:numPr>
          <w:ilvl w:val="0"/>
          <w:numId w:val="2"/>
        </w:numPr>
        <w:jc w:val="both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教师可以通过锁定功能，锁定学生端电压值只能接受教师端控制；</w:t>
      </w:r>
    </w:p>
    <w:p>
      <w:pPr>
        <w:widowControl w:val="0"/>
        <w:numPr>
          <w:ilvl w:val="0"/>
          <w:numId w:val="2"/>
        </w:numPr>
        <w:jc w:val="both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具有直流高压和直流大电流功能；</w:t>
      </w:r>
    </w:p>
    <w:p>
      <w:pPr>
        <w:widowControl w:val="0"/>
        <w:numPr>
          <w:ilvl w:val="0"/>
          <w:numId w:val="2"/>
        </w:numPr>
        <w:jc w:val="both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学生端可以通过触摸屏自主调压，当教师端按下锁定按钮后，只能接受教师段控制；</w:t>
      </w:r>
    </w:p>
    <w:p>
      <w:pPr>
        <w:widowControl w:val="0"/>
        <w:numPr>
          <w:ilvl w:val="0"/>
          <w:numId w:val="2"/>
        </w:numPr>
        <w:jc w:val="both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具有信息显示功能，显示故障信息；</w:t>
      </w:r>
    </w:p>
    <w:p>
      <w:pPr>
        <w:widowControl w:val="0"/>
        <w:numPr>
          <w:ilvl w:val="0"/>
          <w:numId w:val="2"/>
        </w:numPr>
        <w:jc w:val="both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具有复位功能，故障下可以复位；</w:t>
      </w:r>
    </w:p>
    <w:p>
      <w:pPr>
        <w:widowControl w:val="0"/>
        <w:numPr>
          <w:ilvl w:val="0"/>
          <w:numId w:val="2"/>
        </w:numPr>
        <w:jc w:val="both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具有故障报警功能，故障下可以发出报警音；</w:t>
      </w:r>
    </w:p>
    <w:p>
      <w:pPr>
        <w:widowControl w:val="0"/>
        <w:numPr>
          <w:ilvl w:val="0"/>
          <w:numId w:val="2"/>
        </w:numPr>
        <w:jc w:val="both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采用</w:t>
      </w:r>
      <w:r>
        <w:rPr>
          <w:rFonts w:hint="eastAsia"/>
          <w:highlight w:val="none"/>
          <w:lang w:val="en-US" w:eastAsia="zh-CN"/>
        </w:rPr>
        <w:t>485MOUDBUS RTU通信，可以采用现有的HMI进行控制。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C24DA8B"/>
    <w:multiLevelType w:val="singleLevel"/>
    <w:tmpl w:val="AC24DA8B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7738BD5"/>
    <w:multiLevelType w:val="singleLevel"/>
    <w:tmpl w:val="D7738BD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D955C3"/>
    <w:rsid w:val="059B5550"/>
    <w:rsid w:val="202A175A"/>
    <w:rsid w:val="34D955C3"/>
    <w:rsid w:val="3AE67579"/>
    <w:rsid w:val="59F9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2019-06-05T09:19:00Z</dcterms:created>
  <dc:creator>桢，源</dc:creator>
  <cp:lastModifiedBy>桢，源</cp:lastModifiedBy>
  <dcterms:modified xsi:type="dcterms:W3CDTF">2019-06-06T02:42:26Z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