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F9" w:rsidRPr="00FD2AA1" w:rsidRDefault="00BA41F9" w:rsidP="00BA41F9">
      <w:pPr>
        <w:pStyle w:val="a5"/>
        <w:numPr>
          <w:ilvl w:val="0"/>
          <w:numId w:val="2"/>
        </w:numPr>
        <w:spacing w:line="480" w:lineRule="exact"/>
        <w:ind w:firstLineChars="0"/>
        <w:rPr>
          <w:b/>
          <w:sz w:val="24"/>
          <w:szCs w:val="24"/>
        </w:rPr>
      </w:pPr>
      <w:r w:rsidRPr="00FD2AA1">
        <w:rPr>
          <w:rFonts w:hint="eastAsia"/>
          <w:b/>
          <w:sz w:val="24"/>
          <w:szCs w:val="24"/>
        </w:rPr>
        <w:t>基本要求</w:t>
      </w:r>
    </w:p>
    <w:p w:rsidR="00F0340E" w:rsidRPr="00BA41F9" w:rsidRDefault="009D15F0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BA41F9">
        <w:rPr>
          <w:rFonts w:hint="eastAsia"/>
          <w:sz w:val="24"/>
          <w:szCs w:val="24"/>
        </w:rPr>
        <w:t>压铸铝外壳，</w:t>
      </w:r>
      <w:proofErr w:type="spellStart"/>
      <w:r w:rsidR="00BA41F9">
        <w:rPr>
          <w:rFonts w:hint="eastAsia"/>
          <w:sz w:val="24"/>
          <w:szCs w:val="24"/>
        </w:rPr>
        <w:t>Exd</w:t>
      </w:r>
      <w:proofErr w:type="spellEnd"/>
      <w:r w:rsidR="00BA41F9">
        <w:rPr>
          <w:rFonts w:hint="eastAsia"/>
          <w:sz w:val="24"/>
          <w:szCs w:val="24"/>
        </w:rPr>
        <w:t xml:space="preserve"> IIC</w:t>
      </w:r>
      <w:proofErr w:type="gramStart"/>
      <w:r w:rsidRPr="00BA41F9">
        <w:rPr>
          <w:rFonts w:hint="eastAsia"/>
          <w:sz w:val="24"/>
          <w:szCs w:val="24"/>
        </w:rPr>
        <w:t>防爆</w:t>
      </w:r>
      <w:r w:rsidR="00BA41F9">
        <w:rPr>
          <w:rFonts w:hint="eastAsia"/>
          <w:sz w:val="24"/>
          <w:szCs w:val="24"/>
        </w:rPr>
        <w:t>防爆</w:t>
      </w:r>
      <w:proofErr w:type="gramEnd"/>
      <w:r w:rsidR="00BA41F9">
        <w:rPr>
          <w:rFonts w:hint="eastAsia"/>
          <w:sz w:val="24"/>
          <w:szCs w:val="24"/>
        </w:rPr>
        <w:t>等级</w:t>
      </w:r>
      <w:r w:rsidR="00FD2AA1">
        <w:rPr>
          <w:rFonts w:hint="eastAsia"/>
          <w:sz w:val="24"/>
          <w:szCs w:val="24"/>
        </w:rPr>
        <w:t>，需第三方认证报告</w:t>
      </w:r>
    </w:p>
    <w:p w:rsidR="00B52E26" w:rsidRPr="00A67D23" w:rsidRDefault="00B52E26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color w:val="FF0000"/>
          <w:sz w:val="24"/>
          <w:szCs w:val="24"/>
        </w:rPr>
      </w:pPr>
      <w:r w:rsidRPr="00A67D23">
        <w:rPr>
          <w:rFonts w:hint="eastAsia"/>
          <w:color w:val="FF0000"/>
          <w:sz w:val="24"/>
          <w:szCs w:val="24"/>
        </w:rPr>
        <w:t>支持</w:t>
      </w:r>
      <w:r w:rsidRPr="00A67D23">
        <w:rPr>
          <w:rFonts w:hint="eastAsia"/>
          <w:color w:val="FF0000"/>
          <w:sz w:val="24"/>
          <w:szCs w:val="24"/>
        </w:rPr>
        <w:t>NB-IOT</w:t>
      </w:r>
      <w:r w:rsidRPr="00A67D23">
        <w:rPr>
          <w:rFonts w:hint="eastAsia"/>
          <w:color w:val="FF0000"/>
          <w:sz w:val="24"/>
          <w:szCs w:val="24"/>
        </w:rPr>
        <w:t>或内置</w:t>
      </w:r>
      <w:r w:rsidRPr="00A67D23">
        <w:rPr>
          <w:rFonts w:hint="eastAsia"/>
          <w:color w:val="FF0000"/>
          <w:sz w:val="24"/>
          <w:szCs w:val="24"/>
        </w:rPr>
        <w:t>DTU</w:t>
      </w:r>
      <w:r w:rsidRPr="00A67D23">
        <w:rPr>
          <w:rFonts w:hint="eastAsia"/>
          <w:color w:val="FF0000"/>
          <w:sz w:val="24"/>
          <w:szCs w:val="24"/>
        </w:rPr>
        <w:t>等无线方式</w:t>
      </w:r>
      <w:r w:rsidR="00A67D23" w:rsidRPr="00A67D23">
        <w:rPr>
          <w:rFonts w:hint="eastAsia"/>
          <w:color w:val="FF0000"/>
          <w:sz w:val="24"/>
          <w:szCs w:val="24"/>
        </w:rPr>
        <w:t>优先选择考虑</w:t>
      </w:r>
    </w:p>
    <w:p w:rsidR="00BA41F9" w:rsidRDefault="00BA41F9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RS485</w:t>
      </w:r>
      <w:r>
        <w:rPr>
          <w:rFonts w:hint="eastAsia"/>
          <w:sz w:val="24"/>
          <w:szCs w:val="24"/>
        </w:rPr>
        <w:t>输出，带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显示装置</w:t>
      </w:r>
      <w:r w:rsidR="002A7334">
        <w:rPr>
          <w:rFonts w:hint="eastAsia"/>
          <w:sz w:val="24"/>
          <w:szCs w:val="24"/>
        </w:rPr>
        <w:t>，带报警器</w:t>
      </w:r>
    </w:p>
    <w:p w:rsidR="00476AAE" w:rsidRPr="00BA41F9" w:rsidRDefault="00EF49F6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应用场景：工业</w:t>
      </w:r>
      <w:r w:rsidR="00476AAE">
        <w:rPr>
          <w:rFonts w:hint="eastAsia"/>
          <w:sz w:val="24"/>
          <w:szCs w:val="24"/>
        </w:rPr>
        <w:t>厂区</w:t>
      </w:r>
    </w:p>
    <w:p w:rsidR="00BA41F9" w:rsidRDefault="00BA41F9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供电电压：</w:t>
      </w:r>
      <w:r>
        <w:rPr>
          <w:rFonts w:hint="eastAsia"/>
          <w:sz w:val="24"/>
          <w:szCs w:val="24"/>
        </w:rPr>
        <w:t>DC12V~24V</w:t>
      </w:r>
    </w:p>
    <w:p w:rsidR="002A7334" w:rsidRDefault="002A7334" w:rsidP="00BA41F9">
      <w:pPr>
        <w:pStyle w:val="a5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外形参考</w:t>
      </w:r>
    </w:p>
    <w:p w:rsidR="002A7334" w:rsidRDefault="002A7334" w:rsidP="002A7334">
      <w:pPr>
        <w:pStyle w:val="a5"/>
        <w:ind w:left="357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06445" cy="180784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1F9" w:rsidRPr="00FD2AA1" w:rsidRDefault="00BA41F9" w:rsidP="00BA41F9">
      <w:pPr>
        <w:pStyle w:val="a5"/>
        <w:numPr>
          <w:ilvl w:val="0"/>
          <w:numId w:val="2"/>
        </w:numPr>
        <w:spacing w:line="480" w:lineRule="exact"/>
        <w:ind w:firstLineChars="0"/>
        <w:rPr>
          <w:b/>
          <w:sz w:val="24"/>
          <w:szCs w:val="24"/>
        </w:rPr>
      </w:pPr>
      <w:r w:rsidRPr="00FD2AA1">
        <w:rPr>
          <w:rFonts w:hint="eastAsia"/>
          <w:b/>
          <w:sz w:val="24"/>
          <w:szCs w:val="24"/>
        </w:rPr>
        <w:t>气体监测项目</w:t>
      </w:r>
    </w:p>
    <w:p w:rsidR="00BA41F9" w:rsidRDefault="00BA41F9" w:rsidP="00BA41F9">
      <w:pPr>
        <w:pStyle w:val="a5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监测内容：甲烷、氢气、一氧化碳、氨气、环氧乙炔、乙醇、丙烷、氯气</w:t>
      </w:r>
      <w:r w:rsidR="00B52E26">
        <w:rPr>
          <w:rFonts w:hint="eastAsia"/>
          <w:sz w:val="24"/>
          <w:szCs w:val="24"/>
        </w:rPr>
        <w:t>、二氧化硫</w:t>
      </w:r>
      <w:r>
        <w:rPr>
          <w:rFonts w:hint="eastAsia"/>
          <w:sz w:val="24"/>
          <w:szCs w:val="24"/>
        </w:rPr>
        <w:t>等</w:t>
      </w:r>
      <w:r w:rsidR="002A7334">
        <w:rPr>
          <w:rFonts w:hint="eastAsia"/>
          <w:sz w:val="24"/>
          <w:szCs w:val="24"/>
        </w:rPr>
        <w:t>，每类监测气体独立为一个产品。</w:t>
      </w:r>
    </w:p>
    <w:p w:rsidR="00BA41F9" w:rsidRDefault="00BA41F9" w:rsidP="00BA41F9">
      <w:pPr>
        <w:pStyle w:val="a5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根据气体种类不同，可以为电化学、红外、催化、半导体、</w:t>
      </w:r>
      <w:r>
        <w:rPr>
          <w:rFonts w:hint="eastAsia"/>
          <w:sz w:val="24"/>
          <w:szCs w:val="24"/>
        </w:rPr>
        <w:t>PID</w:t>
      </w:r>
      <w:r>
        <w:rPr>
          <w:rFonts w:hint="eastAsia"/>
          <w:sz w:val="24"/>
          <w:szCs w:val="24"/>
        </w:rPr>
        <w:t>等；</w:t>
      </w:r>
    </w:p>
    <w:p w:rsidR="00FD2AA1" w:rsidRDefault="00B52E26" w:rsidP="00FD2AA1">
      <w:pPr>
        <w:pStyle w:val="a5"/>
        <w:numPr>
          <w:ilvl w:val="0"/>
          <w:numId w:val="3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测量精度：</w:t>
      </w:r>
      <w:r w:rsidR="00FD2AA1">
        <w:rPr>
          <w:rFonts w:hint="eastAsia"/>
          <w:sz w:val="24"/>
          <w:szCs w:val="24"/>
        </w:rPr>
        <w:t>≤</w:t>
      </w:r>
      <w:r>
        <w:rPr>
          <w:rFonts w:hint="eastAsia"/>
          <w:sz w:val="24"/>
          <w:szCs w:val="24"/>
        </w:rPr>
        <w:t>±</w:t>
      </w:r>
      <w:r w:rsidR="00491A8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，响应时间＜</w:t>
      </w:r>
      <w:r>
        <w:rPr>
          <w:rFonts w:hint="eastAsia"/>
          <w:sz w:val="24"/>
          <w:szCs w:val="24"/>
        </w:rPr>
        <w:t>15S</w:t>
      </w:r>
      <w:r>
        <w:rPr>
          <w:rFonts w:hint="eastAsia"/>
          <w:sz w:val="24"/>
          <w:szCs w:val="24"/>
        </w:rPr>
        <w:t>；</w:t>
      </w:r>
    </w:p>
    <w:p w:rsidR="00FD2AA1" w:rsidRPr="00FD2AA1" w:rsidRDefault="00FD2AA1" w:rsidP="00FD2AA1">
      <w:pPr>
        <w:pStyle w:val="a5"/>
        <w:numPr>
          <w:ilvl w:val="0"/>
          <w:numId w:val="2"/>
        </w:numPr>
        <w:spacing w:line="480" w:lineRule="exact"/>
        <w:ind w:firstLineChars="0"/>
        <w:rPr>
          <w:b/>
          <w:sz w:val="24"/>
          <w:szCs w:val="24"/>
        </w:rPr>
      </w:pPr>
      <w:r w:rsidRPr="00FD2AA1">
        <w:rPr>
          <w:rFonts w:hint="eastAsia"/>
          <w:b/>
          <w:sz w:val="24"/>
          <w:szCs w:val="24"/>
        </w:rPr>
        <w:t>外包需求</w:t>
      </w:r>
    </w:p>
    <w:p w:rsidR="00FD2AA1" w:rsidRDefault="00FD2AA1" w:rsidP="00FD2AA1">
      <w:pPr>
        <w:pStyle w:val="a5"/>
        <w:numPr>
          <w:ilvl w:val="0"/>
          <w:numId w:val="4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传感器整体开发（硬件、固件、外壳），并最终提供全套技术资料，用于后续产品生产，且其中</w:t>
      </w:r>
      <w:proofErr w:type="gramStart"/>
      <w:r>
        <w:rPr>
          <w:rFonts w:hint="eastAsia"/>
          <w:sz w:val="24"/>
          <w:szCs w:val="24"/>
        </w:rPr>
        <w:t>防爆需第三</w:t>
      </w:r>
      <w:proofErr w:type="gramEnd"/>
      <w:r>
        <w:rPr>
          <w:rFonts w:hint="eastAsia"/>
          <w:sz w:val="24"/>
          <w:szCs w:val="24"/>
        </w:rPr>
        <w:t>方认证报告。</w:t>
      </w:r>
    </w:p>
    <w:p w:rsidR="00FD2AA1" w:rsidRDefault="007C0F5D" w:rsidP="00FD2AA1">
      <w:pPr>
        <w:pStyle w:val="a5"/>
        <w:numPr>
          <w:ilvl w:val="0"/>
          <w:numId w:val="4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有成熟产品直接技术转让优先考虑，有同类产品开发认证优先考虑。新手勿扰，公司项目周期需要保证。</w:t>
      </w:r>
    </w:p>
    <w:p w:rsidR="00FD2AA1" w:rsidRPr="00FD2AA1" w:rsidRDefault="00FD2AA1" w:rsidP="00FD2AA1">
      <w:pPr>
        <w:pStyle w:val="a5"/>
        <w:numPr>
          <w:ilvl w:val="0"/>
          <w:numId w:val="4"/>
        </w:numPr>
        <w:spacing w:line="48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开发项目签订开发合同，按合同</w:t>
      </w:r>
      <w:proofErr w:type="gramStart"/>
      <w:r>
        <w:rPr>
          <w:rFonts w:hint="eastAsia"/>
          <w:sz w:val="24"/>
          <w:szCs w:val="24"/>
        </w:rPr>
        <w:t>约束分</w:t>
      </w:r>
      <w:proofErr w:type="gramEnd"/>
      <w:r>
        <w:rPr>
          <w:rFonts w:hint="eastAsia"/>
          <w:sz w:val="24"/>
          <w:szCs w:val="24"/>
        </w:rPr>
        <w:t>阶段提供产品开发服务和费用支付。</w:t>
      </w:r>
    </w:p>
    <w:sectPr w:rsidR="00FD2AA1" w:rsidRPr="00FD2AA1" w:rsidSect="00F0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E9" w:rsidRDefault="00D738E9" w:rsidP="009D15F0">
      <w:r>
        <w:separator/>
      </w:r>
    </w:p>
  </w:endnote>
  <w:endnote w:type="continuationSeparator" w:id="0">
    <w:p w:rsidR="00D738E9" w:rsidRDefault="00D738E9" w:rsidP="009D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E9" w:rsidRDefault="00D738E9" w:rsidP="009D15F0">
      <w:r>
        <w:separator/>
      </w:r>
    </w:p>
  </w:footnote>
  <w:footnote w:type="continuationSeparator" w:id="0">
    <w:p w:rsidR="00D738E9" w:rsidRDefault="00D738E9" w:rsidP="009D1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81"/>
    <w:multiLevelType w:val="hybridMultilevel"/>
    <w:tmpl w:val="22D23816"/>
    <w:lvl w:ilvl="0" w:tplc="A06A8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46F9C"/>
    <w:multiLevelType w:val="hybridMultilevel"/>
    <w:tmpl w:val="8E1AEBF4"/>
    <w:lvl w:ilvl="0" w:tplc="D2F810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F02CCD"/>
    <w:multiLevelType w:val="hybridMultilevel"/>
    <w:tmpl w:val="D9FAD498"/>
    <w:lvl w:ilvl="0" w:tplc="7714A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E0C70"/>
    <w:multiLevelType w:val="hybridMultilevel"/>
    <w:tmpl w:val="88162DD8"/>
    <w:lvl w:ilvl="0" w:tplc="36D4D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F0"/>
    <w:rsid w:val="002A7334"/>
    <w:rsid w:val="002C58B2"/>
    <w:rsid w:val="00476AAE"/>
    <w:rsid w:val="00491A86"/>
    <w:rsid w:val="007C0F5D"/>
    <w:rsid w:val="00952B4D"/>
    <w:rsid w:val="009D15F0"/>
    <w:rsid w:val="00A67D23"/>
    <w:rsid w:val="00B52E26"/>
    <w:rsid w:val="00BA41F9"/>
    <w:rsid w:val="00C20AB2"/>
    <w:rsid w:val="00D738E9"/>
    <w:rsid w:val="00DB007B"/>
    <w:rsid w:val="00EB4019"/>
    <w:rsid w:val="00EF49F6"/>
    <w:rsid w:val="00F0340E"/>
    <w:rsid w:val="00FD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F0"/>
    <w:rPr>
      <w:sz w:val="18"/>
      <w:szCs w:val="18"/>
    </w:rPr>
  </w:style>
  <w:style w:type="paragraph" w:styleId="a5">
    <w:name w:val="List Paragraph"/>
    <w:basedOn w:val="a"/>
    <w:uiPriority w:val="34"/>
    <w:qFormat/>
    <w:rsid w:val="009D15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A73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7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84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9</cp:revision>
  <dcterms:created xsi:type="dcterms:W3CDTF">2019-05-14T00:51:00Z</dcterms:created>
  <dcterms:modified xsi:type="dcterms:W3CDTF">2019-05-14T01:49:00Z</dcterms:modified>
</cp:coreProperties>
</file>