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outlineLvl w:val="7"/>
        <w:rPr>
          <w:rFonts w:ascii="宋体" w:hAnsi="宋体" w:eastAsia="宋体" w:cstheme="minorBidi"/>
          <w:kern w:val="2"/>
          <w:sz w:val="21"/>
          <w:szCs w:val="24"/>
          <w:lang w:val="en-US" w:eastAsia="zh-CN" w:bidi="ar-SA"/>
        </w:rPr>
      </w:pPr>
    </w:p>
    <w:p>
      <w:pPr>
        <w:pStyle w:val="3"/>
        <w:bidi w:val="0"/>
        <w:outlineLvl w:val="7"/>
        <w:rPr>
          <w:rFonts w:ascii="宋体" w:hAnsi="宋体" w:eastAsia="宋体" w:cstheme="minorBidi"/>
          <w:kern w:val="2"/>
          <w:sz w:val="21"/>
          <w:szCs w:val="24"/>
          <w:lang w:val="en-US" w:eastAsia="zh-CN" w:bidi="ar-SA"/>
        </w:rPr>
      </w:pPr>
    </w:p>
    <w:p>
      <w:pPr>
        <w:pStyle w:val="3"/>
        <w:bidi w:val="0"/>
        <w:outlineLvl w:val="7"/>
        <w:rPr>
          <w:rFonts w:ascii="宋体" w:hAnsi="宋体" w:eastAsia="宋体" w:cstheme="minorBidi"/>
          <w:kern w:val="2"/>
          <w:sz w:val="21"/>
          <w:szCs w:val="24"/>
          <w:lang w:val="en-US" w:eastAsia="zh-CN" w:bidi="ar-SA"/>
        </w:rPr>
      </w:pPr>
    </w:p>
    <w:p>
      <w:pPr>
        <w:pStyle w:val="4"/>
        <w:bidi w:val="0"/>
        <w:outlineLvl w:val="8"/>
        <w:rPr>
          <w:rFonts w:ascii="宋体" w:hAnsi="宋体" w:eastAsia="宋体" w:cstheme="minorBidi"/>
          <w:kern w:val="2"/>
          <w:sz w:val="21"/>
          <w:szCs w:val="24"/>
          <w:lang w:val="en-US" w:eastAsia="zh-CN" w:bidi="ar-SA"/>
        </w:rPr>
      </w:pPr>
    </w:p>
    <w:sdt>
      <w:sdtPr>
        <w:rPr>
          <w:rFonts w:ascii="宋体" w:hAnsi="宋体" w:eastAsia="宋体" w:cstheme="minorBidi"/>
          <w:kern w:val="2"/>
          <w:sz w:val="21"/>
          <w:szCs w:val="24"/>
          <w:lang w:val="en-US" w:eastAsia="zh-CN" w:bidi="ar-SA"/>
        </w:rPr>
        <w:id w:val="147472717"/>
        <w15:color w:val="DBDBDB"/>
        <w:docPartObj>
          <w:docPartGallery w:val="Table of Contents"/>
          <w:docPartUnique/>
        </w:docPartObj>
      </w:sdtPr>
      <w:sdtEndPr>
        <w:rPr>
          <w:sz w:val="20"/>
          <w:szCs w:val="20"/>
        </w:rPr>
      </w:sdtEndPr>
      <w:sdtContent>
        <w:p>
          <w:pPr>
            <w:spacing w:before="0" w:beforeLines="0" w:after="0" w:afterLines="0" w:line="240" w:lineRule="auto"/>
            <w:ind w:left="0" w:leftChars="0" w:right="0" w:rightChars="0" w:firstLine="0" w:firstLineChars="0"/>
            <w:jc w:val="center"/>
          </w:pPr>
          <w:bookmarkStart w:id="0" w:name="_Toc18948_WPSOffice_Type1"/>
          <w:r>
            <w:rPr>
              <w:rFonts w:ascii="宋体" w:hAnsi="宋体" w:eastAsia="宋体"/>
              <w:sz w:val="21"/>
            </w:rPr>
            <w:t>目录</w:t>
          </w:r>
        </w:p>
        <w:p>
          <w:pPr>
            <w:pStyle w:val="7"/>
            <w:tabs>
              <w:tab w:val="right" w:leader="dot" w:pos="8306"/>
            </w:tabs>
          </w:pPr>
          <w:r>
            <w:fldChar w:fldCharType="begin"/>
          </w:r>
          <w:r>
            <w:instrText xml:space="preserve"> HYPERLINK \l _Toc30228_WPSOffice_Level1 </w:instrText>
          </w:r>
          <w:r>
            <w:fldChar w:fldCharType="separate"/>
          </w:r>
          <w:sdt>
            <w:sdtPr>
              <w:rPr>
                <w:rFonts w:ascii="Arial" w:hAnsi="Arial" w:eastAsia="黑体" w:cstheme="minorBidi"/>
                <w:kern w:val="2"/>
                <w:sz w:val="24"/>
                <w:szCs w:val="24"/>
                <w:lang w:val="en-US" w:eastAsia="zh-CN" w:bidi="ar-SA"/>
              </w:rPr>
              <w:id w:val="147472717"/>
              <w:placeholder>
                <w:docPart w:val="{ed09d257-27f7-4e6c-9eb4-160a2f45ad4e}"/>
              </w:placeholder>
              <w15:color w:val="509DF3"/>
            </w:sdtPr>
            <w:sdtEndPr>
              <w:rPr>
                <w:rFonts w:ascii="Arial" w:hAnsi="Arial" w:eastAsia="黑体" w:cstheme="minorBidi"/>
                <w:kern w:val="2"/>
                <w:sz w:val="24"/>
                <w:szCs w:val="24"/>
                <w:lang w:val="en-US" w:eastAsia="zh-CN" w:bidi="ar-SA"/>
              </w:rPr>
            </w:sdtEndPr>
            <w:sdtContent>
              <w:r>
                <w:rPr>
                  <w:rFonts w:hint="eastAsia" w:ascii="Arial" w:hAnsi="Arial" w:eastAsia="黑体" w:cstheme="minorBidi"/>
                </w:rPr>
                <w:t>三端的设备构思：</w:t>
              </w:r>
            </w:sdtContent>
          </w:sdt>
          <w:r>
            <w:tab/>
          </w:r>
          <w:bookmarkStart w:id="1" w:name="_Toc30228_WPSOffice_Level1Page"/>
          <w:r>
            <w:t>1</w:t>
          </w:r>
          <w:bookmarkEnd w:id="1"/>
          <w:r>
            <w:fldChar w:fldCharType="end"/>
          </w:r>
        </w:p>
        <w:p>
          <w:pPr>
            <w:pStyle w:val="7"/>
            <w:tabs>
              <w:tab w:val="right" w:leader="dot" w:pos="8306"/>
            </w:tabs>
          </w:pPr>
          <w:r>
            <w:fldChar w:fldCharType="begin"/>
          </w:r>
          <w:r>
            <w:instrText xml:space="preserve"> HYPERLINK \l _Toc18948_WPSOffice_Level1 </w:instrText>
          </w:r>
          <w:r>
            <w:fldChar w:fldCharType="separate"/>
          </w:r>
          <w:sdt>
            <w:sdtPr>
              <w:rPr>
                <w:rFonts w:ascii="Arial" w:hAnsi="Arial" w:eastAsia="黑体" w:cstheme="minorBidi"/>
                <w:kern w:val="2"/>
                <w:sz w:val="24"/>
                <w:szCs w:val="24"/>
                <w:lang w:val="en-US" w:eastAsia="zh-CN" w:bidi="ar-SA"/>
              </w:rPr>
              <w:id w:val="147472717"/>
              <w:placeholder>
                <w:docPart w:val="{5a643d9f-cd5d-4117-9c04-dae1b5d0d383}"/>
              </w:placeholder>
              <w15:color w:val="509DF3"/>
            </w:sdtPr>
            <w:sdtEndPr>
              <w:rPr>
                <w:rFonts w:ascii="Arial" w:hAnsi="Arial" w:eastAsia="黑体" w:cstheme="minorBidi"/>
                <w:kern w:val="2"/>
                <w:sz w:val="24"/>
                <w:szCs w:val="24"/>
                <w:lang w:val="en-US" w:eastAsia="zh-CN" w:bidi="ar-SA"/>
              </w:rPr>
            </w:sdtEndPr>
            <w:sdtContent>
              <w:r>
                <w:rPr>
                  <w:rFonts w:hint="default" w:asciiTheme="minorHAnsi" w:hAnsiTheme="minorHAnsi" w:eastAsiaTheme="minorEastAsia" w:cstheme="minorBidi"/>
                </w:rPr>
                <w:t>传输要求：</w:t>
              </w:r>
            </w:sdtContent>
          </w:sdt>
          <w:r>
            <w:tab/>
          </w:r>
          <w:bookmarkStart w:id="2" w:name="_Toc18948_WPSOffice_Level1Page"/>
          <w:r>
            <w:t>1</w:t>
          </w:r>
          <w:bookmarkEnd w:id="2"/>
          <w:r>
            <w:fldChar w:fldCharType="end"/>
          </w:r>
        </w:p>
        <w:p>
          <w:pPr>
            <w:pStyle w:val="7"/>
            <w:tabs>
              <w:tab w:val="right" w:leader="dot" w:pos="8306"/>
            </w:tabs>
          </w:pPr>
          <w:r>
            <w:fldChar w:fldCharType="begin"/>
          </w:r>
          <w:r>
            <w:instrText xml:space="preserve"> HYPERLINK \l _Toc6195_WPSOffice_Level1 </w:instrText>
          </w:r>
          <w:r>
            <w:fldChar w:fldCharType="separate"/>
          </w:r>
          <w:sdt>
            <w:sdtPr>
              <w:rPr>
                <w:rFonts w:ascii="Arial" w:hAnsi="Arial" w:eastAsia="黑体" w:cstheme="minorBidi"/>
                <w:kern w:val="2"/>
                <w:sz w:val="24"/>
                <w:szCs w:val="24"/>
                <w:lang w:val="en-US" w:eastAsia="zh-CN" w:bidi="ar-SA"/>
              </w:rPr>
              <w:id w:val="147472717"/>
              <w:placeholder>
                <w:docPart w:val="{2e794aa1-b288-472c-9a79-afa52cd75a3f}"/>
              </w:placeholder>
              <w15:color w:val="509DF3"/>
            </w:sdtPr>
            <w:sdtEndPr>
              <w:rPr>
                <w:rFonts w:ascii="Arial" w:hAnsi="Arial" w:eastAsia="黑体" w:cstheme="minorBidi"/>
                <w:kern w:val="2"/>
                <w:sz w:val="24"/>
                <w:szCs w:val="24"/>
                <w:lang w:val="en-US" w:eastAsia="zh-CN" w:bidi="ar-SA"/>
              </w:rPr>
            </w:sdtEndPr>
            <w:sdtContent>
              <w:r>
                <w:rPr>
                  <w:rFonts w:hint="default" w:asciiTheme="minorHAnsi" w:hAnsiTheme="minorHAnsi" w:eastAsiaTheme="minorEastAsia" w:cstheme="minorBidi"/>
                </w:rPr>
                <w:t>其他要求</w:t>
              </w:r>
              <w:r>
                <w:rPr>
                  <w:rFonts w:hint="eastAsia" w:asciiTheme="minorHAnsi" w:hAnsiTheme="minorHAnsi" w:eastAsiaTheme="minorEastAsia" w:cstheme="minorBidi"/>
                </w:rPr>
                <w:t>及争议点</w:t>
              </w:r>
              <w:r>
                <w:rPr>
                  <w:rFonts w:hint="default" w:asciiTheme="minorHAnsi" w:hAnsiTheme="minorHAnsi" w:eastAsiaTheme="minorEastAsia" w:cstheme="minorBidi"/>
                </w:rPr>
                <w:t>：</w:t>
              </w:r>
            </w:sdtContent>
          </w:sdt>
          <w:r>
            <w:tab/>
          </w:r>
          <w:bookmarkStart w:id="3" w:name="_Toc6195_WPSOffice_Level1Page"/>
          <w:r>
            <w:t>1</w:t>
          </w:r>
          <w:bookmarkEnd w:id="3"/>
          <w:r>
            <w:fldChar w:fldCharType="end"/>
          </w:r>
        </w:p>
        <w:p>
          <w:pPr>
            <w:pStyle w:val="7"/>
            <w:tabs>
              <w:tab w:val="right" w:leader="dot" w:pos="8306"/>
            </w:tabs>
          </w:pPr>
          <w:r>
            <w:fldChar w:fldCharType="begin"/>
          </w:r>
          <w:r>
            <w:instrText xml:space="preserve"> HYPERLINK \l _Toc24013_WPSOffice_Level1 </w:instrText>
          </w:r>
          <w:r>
            <w:fldChar w:fldCharType="separate"/>
          </w:r>
          <w:sdt>
            <w:sdtPr>
              <w:rPr>
                <w:rFonts w:ascii="Arial" w:hAnsi="Arial" w:eastAsia="黑体" w:cstheme="minorBidi"/>
                <w:kern w:val="2"/>
                <w:sz w:val="24"/>
                <w:szCs w:val="24"/>
                <w:lang w:val="en-US" w:eastAsia="zh-CN" w:bidi="ar-SA"/>
              </w:rPr>
              <w:id w:val="147472717"/>
              <w:placeholder>
                <w:docPart w:val="{d59a2c1c-20c1-409d-ab75-ce3e20611ac1}"/>
              </w:placeholder>
              <w15:color w:val="509DF3"/>
            </w:sdtPr>
            <w:sdtEndPr>
              <w:rPr>
                <w:rFonts w:ascii="Arial" w:hAnsi="Arial" w:eastAsia="黑体" w:cstheme="minorBidi"/>
                <w:kern w:val="2"/>
                <w:sz w:val="24"/>
                <w:szCs w:val="24"/>
                <w:lang w:val="en-US" w:eastAsia="zh-CN" w:bidi="ar-SA"/>
              </w:rPr>
            </w:sdtEndPr>
            <w:sdtContent>
              <w:r>
                <w:rPr>
                  <w:rFonts w:hint="eastAsia" w:asciiTheme="minorHAnsi" w:hAnsiTheme="minorHAnsi" w:eastAsiaTheme="minorEastAsia" w:cstheme="minorBidi"/>
                </w:rPr>
                <w:t>主控端的使用：</w:t>
              </w:r>
            </w:sdtContent>
          </w:sdt>
          <w:r>
            <w:tab/>
          </w:r>
          <w:bookmarkStart w:id="4" w:name="_Toc24013_WPSOffice_Level1Page"/>
          <w:r>
            <w:t>2</w:t>
          </w:r>
          <w:bookmarkEnd w:id="4"/>
          <w:r>
            <w:fldChar w:fldCharType="end"/>
          </w:r>
        </w:p>
        <w:p>
          <w:pPr>
            <w:pStyle w:val="7"/>
            <w:tabs>
              <w:tab w:val="right" w:leader="dot" w:pos="8306"/>
            </w:tabs>
          </w:pPr>
          <w:r>
            <w:fldChar w:fldCharType="begin"/>
          </w:r>
          <w:r>
            <w:instrText xml:space="preserve"> HYPERLINK \l _Toc24116_WPSOffice_Level1 </w:instrText>
          </w:r>
          <w:r>
            <w:fldChar w:fldCharType="separate"/>
          </w:r>
          <w:sdt>
            <w:sdtPr>
              <w:rPr>
                <w:rFonts w:ascii="Arial" w:hAnsi="Arial" w:eastAsia="黑体" w:cstheme="minorBidi"/>
                <w:kern w:val="2"/>
                <w:sz w:val="24"/>
                <w:szCs w:val="24"/>
                <w:lang w:val="en-US" w:eastAsia="zh-CN" w:bidi="ar-SA"/>
              </w:rPr>
              <w:id w:val="147472717"/>
              <w:placeholder>
                <w:docPart w:val="{6b9f8511-4c79-4de9-aa98-df2dc911162e}"/>
              </w:placeholder>
              <w15:color w:val="509DF3"/>
            </w:sdtPr>
            <w:sdtEndPr>
              <w:rPr>
                <w:rFonts w:ascii="Arial" w:hAnsi="Arial" w:eastAsia="黑体" w:cstheme="minorBidi"/>
                <w:kern w:val="2"/>
                <w:sz w:val="24"/>
                <w:szCs w:val="24"/>
                <w:lang w:val="en-US" w:eastAsia="zh-CN" w:bidi="ar-SA"/>
              </w:rPr>
            </w:sdtEndPr>
            <w:sdtContent>
              <w:r>
                <w:rPr>
                  <w:rFonts w:hint="eastAsia" w:asciiTheme="minorHAnsi" w:hAnsiTheme="minorHAnsi" w:eastAsiaTheme="minorEastAsia" w:cstheme="minorBidi"/>
                </w:rPr>
                <w:t>客户发送端的使用：</w:t>
              </w:r>
            </w:sdtContent>
          </w:sdt>
          <w:r>
            <w:tab/>
          </w:r>
          <w:bookmarkStart w:id="5" w:name="_Toc24116_WPSOffice_Level1Page"/>
          <w:r>
            <w:t>2</w:t>
          </w:r>
          <w:bookmarkEnd w:id="5"/>
          <w:r>
            <w:fldChar w:fldCharType="end"/>
          </w:r>
        </w:p>
        <w:p>
          <w:pPr>
            <w:pStyle w:val="7"/>
            <w:tabs>
              <w:tab w:val="right" w:leader="dot" w:pos="8306"/>
            </w:tabs>
          </w:pPr>
          <w:r>
            <w:fldChar w:fldCharType="begin"/>
          </w:r>
          <w:r>
            <w:instrText xml:space="preserve"> HYPERLINK \l _Toc9358_WPSOffice_Level1 </w:instrText>
          </w:r>
          <w:r>
            <w:fldChar w:fldCharType="separate"/>
          </w:r>
          <w:sdt>
            <w:sdtPr>
              <w:rPr>
                <w:rFonts w:ascii="Arial" w:hAnsi="Arial" w:eastAsia="黑体" w:cstheme="minorBidi"/>
                <w:kern w:val="2"/>
                <w:sz w:val="24"/>
                <w:szCs w:val="24"/>
                <w:lang w:val="en-US" w:eastAsia="zh-CN" w:bidi="ar-SA"/>
              </w:rPr>
              <w:id w:val="147472717"/>
              <w:placeholder>
                <w:docPart w:val="{e3d19d95-627d-4a57-9b30-b133c785e286}"/>
              </w:placeholder>
              <w15:color w:val="509DF3"/>
            </w:sdtPr>
            <w:sdtEndPr>
              <w:rPr>
                <w:rFonts w:ascii="Arial" w:hAnsi="Arial" w:eastAsia="黑体" w:cstheme="minorBidi"/>
                <w:kern w:val="2"/>
                <w:sz w:val="24"/>
                <w:szCs w:val="24"/>
                <w:lang w:val="en-US" w:eastAsia="zh-CN" w:bidi="ar-SA"/>
              </w:rPr>
            </w:sdtEndPr>
            <w:sdtContent>
              <w:r>
                <w:rPr>
                  <w:rFonts w:hint="eastAsia" w:asciiTheme="minorHAnsi" w:hAnsiTheme="minorHAnsi" w:eastAsiaTheme="minorEastAsia" w:cstheme="minorBidi"/>
                </w:rPr>
                <w:t>使用流程：</w:t>
              </w:r>
            </w:sdtContent>
          </w:sdt>
          <w:r>
            <w:tab/>
          </w:r>
          <w:bookmarkStart w:id="6" w:name="_Toc9358_WPSOffice_Level1Page"/>
          <w:r>
            <w:t>2</w:t>
          </w:r>
          <w:bookmarkEnd w:id="6"/>
          <w:r>
            <w:fldChar w:fldCharType="end"/>
          </w:r>
        </w:p>
        <w:p>
          <w:pPr>
            <w:pStyle w:val="7"/>
            <w:tabs>
              <w:tab w:val="right" w:leader="dot" w:pos="8306"/>
            </w:tabs>
          </w:pPr>
          <w:r>
            <w:fldChar w:fldCharType="begin"/>
          </w:r>
          <w:r>
            <w:instrText xml:space="preserve"> HYPERLINK \l _Toc2365_WPSOffice_Level1 </w:instrText>
          </w:r>
          <w:r>
            <w:fldChar w:fldCharType="separate"/>
          </w:r>
          <w:sdt>
            <w:sdtPr>
              <w:rPr>
                <w:rFonts w:ascii="Arial" w:hAnsi="Arial" w:eastAsia="黑体" w:cstheme="minorBidi"/>
                <w:kern w:val="2"/>
                <w:sz w:val="24"/>
                <w:szCs w:val="24"/>
                <w:lang w:val="en-US" w:eastAsia="zh-CN" w:bidi="ar-SA"/>
              </w:rPr>
              <w:id w:val="147472717"/>
              <w:placeholder>
                <w:docPart w:val="{ab345019-0a27-4466-a573-1e96c8fcab0f}"/>
              </w:placeholder>
              <w15:color w:val="509DF3"/>
            </w:sdtPr>
            <w:sdtEndPr>
              <w:rPr>
                <w:rFonts w:ascii="Arial" w:hAnsi="Arial" w:eastAsia="黑体" w:cstheme="minorBidi"/>
                <w:kern w:val="2"/>
                <w:sz w:val="24"/>
                <w:szCs w:val="24"/>
                <w:lang w:val="en-US" w:eastAsia="zh-CN" w:bidi="ar-SA"/>
              </w:rPr>
            </w:sdtEndPr>
            <w:sdtContent>
              <w:r>
                <w:rPr>
                  <w:rFonts w:hint="eastAsia" w:asciiTheme="minorHAnsi" w:hAnsiTheme="minorHAnsi" w:eastAsiaTheme="minorEastAsia" w:cstheme="minorBidi"/>
                </w:rPr>
                <w:t>发送端上位机软件功能描述：</w:t>
              </w:r>
            </w:sdtContent>
          </w:sdt>
          <w:r>
            <w:tab/>
          </w:r>
          <w:bookmarkStart w:id="7" w:name="_Toc2365_WPSOffice_Level1Page"/>
          <w:r>
            <w:t>2</w:t>
          </w:r>
          <w:bookmarkEnd w:id="7"/>
          <w:r>
            <w:fldChar w:fldCharType="end"/>
          </w:r>
        </w:p>
        <w:p>
          <w:pPr>
            <w:pStyle w:val="7"/>
            <w:tabs>
              <w:tab w:val="right" w:leader="dot" w:pos="8306"/>
            </w:tabs>
          </w:pPr>
          <w:r>
            <w:fldChar w:fldCharType="begin"/>
          </w:r>
          <w:r>
            <w:instrText xml:space="preserve"> HYPERLINK \l _Toc18600_WPSOffice_Level1 </w:instrText>
          </w:r>
          <w:r>
            <w:fldChar w:fldCharType="separate"/>
          </w:r>
          <w:sdt>
            <w:sdtPr>
              <w:rPr>
                <w:rFonts w:ascii="Arial" w:hAnsi="Arial" w:eastAsia="黑体" w:cstheme="minorBidi"/>
                <w:kern w:val="2"/>
                <w:sz w:val="24"/>
                <w:szCs w:val="24"/>
                <w:lang w:val="en-US" w:eastAsia="zh-CN" w:bidi="ar-SA"/>
              </w:rPr>
              <w:id w:val="147472717"/>
              <w:placeholder>
                <w:docPart w:val="{66c25a9d-02ea-42f2-b442-daf8e3596c6a}"/>
              </w:placeholder>
              <w15:color w:val="509DF3"/>
            </w:sdtPr>
            <w:sdtEndPr>
              <w:rPr>
                <w:rFonts w:ascii="Arial" w:hAnsi="Arial" w:eastAsia="黑体" w:cstheme="minorBidi"/>
                <w:kern w:val="2"/>
                <w:sz w:val="24"/>
                <w:szCs w:val="24"/>
                <w:lang w:val="en-US" w:eastAsia="zh-CN" w:bidi="ar-SA"/>
              </w:rPr>
            </w:sdtEndPr>
            <w:sdtContent>
              <w:r>
                <w:rPr>
                  <w:rFonts w:hint="eastAsia" w:asciiTheme="minorHAnsi" w:hAnsiTheme="minorHAnsi" w:eastAsiaTheme="minorEastAsia" w:cstheme="minorBidi"/>
                </w:rPr>
                <w:t>客户接收端的使用流程：</w:t>
              </w:r>
            </w:sdtContent>
          </w:sdt>
          <w:r>
            <w:tab/>
          </w:r>
          <w:bookmarkStart w:id="8" w:name="_Toc18600_WPSOffice_Level1Page"/>
          <w:r>
            <w:t>2</w:t>
          </w:r>
          <w:bookmarkEnd w:id="8"/>
          <w:r>
            <w:fldChar w:fldCharType="end"/>
          </w:r>
        </w:p>
        <w:p>
          <w:pPr>
            <w:pStyle w:val="7"/>
            <w:tabs>
              <w:tab w:val="right" w:leader="dot" w:pos="8306"/>
            </w:tabs>
          </w:pPr>
          <w:r>
            <w:fldChar w:fldCharType="begin"/>
          </w:r>
          <w:r>
            <w:instrText xml:space="preserve"> HYPERLINK \l _Toc17393_WPSOffice_Level1 </w:instrText>
          </w:r>
          <w:r>
            <w:fldChar w:fldCharType="separate"/>
          </w:r>
          <w:sdt>
            <w:sdtPr>
              <w:rPr>
                <w:rFonts w:ascii="Arial" w:hAnsi="Arial" w:eastAsia="黑体" w:cstheme="minorBidi"/>
                <w:kern w:val="2"/>
                <w:sz w:val="24"/>
                <w:szCs w:val="24"/>
                <w:lang w:val="en-US" w:eastAsia="zh-CN" w:bidi="ar-SA"/>
              </w:rPr>
              <w:id w:val="147472717"/>
              <w:placeholder>
                <w:docPart w:val="{c5a5aa56-995e-4b86-bb56-01f14d8fb9b3}"/>
              </w:placeholder>
              <w15:color w:val="509DF3"/>
            </w:sdtPr>
            <w:sdtEndPr>
              <w:rPr>
                <w:rFonts w:ascii="Arial" w:hAnsi="Arial" w:eastAsia="黑体" w:cstheme="minorBidi"/>
                <w:kern w:val="2"/>
                <w:sz w:val="24"/>
                <w:szCs w:val="24"/>
                <w:lang w:val="en-US" w:eastAsia="zh-CN" w:bidi="ar-SA"/>
              </w:rPr>
            </w:sdtEndPr>
            <w:sdtContent>
              <w:r>
                <w:rPr>
                  <w:rFonts w:hint="eastAsia" w:asciiTheme="minorHAnsi" w:hAnsiTheme="minorHAnsi" w:eastAsiaTheme="minorEastAsia" w:cstheme="minorBidi"/>
                </w:rPr>
                <w:t>供电要求：</w:t>
              </w:r>
            </w:sdtContent>
          </w:sdt>
          <w:r>
            <w:tab/>
          </w:r>
          <w:bookmarkStart w:id="9" w:name="_Toc17393_WPSOffice_Level1Page"/>
          <w:r>
            <w:t>2</w:t>
          </w:r>
          <w:bookmarkEnd w:id="9"/>
          <w:r>
            <w:fldChar w:fldCharType="end"/>
          </w:r>
        </w:p>
        <w:p>
          <w:pPr>
            <w:pStyle w:val="7"/>
            <w:tabs>
              <w:tab w:val="right" w:leader="dot" w:pos="8306"/>
            </w:tabs>
          </w:pPr>
          <w:r>
            <w:fldChar w:fldCharType="begin"/>
          </w:r>
          <w:r>
            <w:instrText xml:space="preserve"> HYPERLINK \l _Toc24490_WPSOffice_Level1 </w:instrText>
          </w:r>
          <w:r>
            <w:fldChar w:fldCharType="separate"/>
          </w:r>
          <w:sdt>
            <w:sdtPr>
              <w:rPr>
                <w:rFonts w:ascii="Arial" w:hAnsi="Arial" w:eastAsia="黑体" w:cstheme="minorBidi"/>
                <w:kern w:val="2"/>
                <w:sz w:val="24"/>
                <w:szCs w:val="24"/>
                <w:lang w:val="en-US" w:eastAsia="zh-CN" w:bidi="ar-SA"/>
              </w:rPr>
              <w:id w:val="147472717"/>
              <w:placeholder>
                <w:docPart w:val="{af0dfccb-5633-422b-acf2-62dcdc124253}"/>
              </w:placeholder>
              <w15:color w:val="509DF3"/>
            </w:sdtPr>
            <w:sdtEndPr>
              <w:rPr>
                <w:rFonts w:ascii="Arial" w:hAnsi="Arial" w:eastAsia="黑体" w:cstheme="minorBidi"/>
                <w:kern w:val="2"/>
                <w:sz w:val="24"/>
                <w:szCs w:val="24"/>
                <w:lang w:val="en-US" w:eastAsia="zh-CN" w:bidi="ar-SA"/>
              </w:rPr>
            </w:sdtEndPr>
            <w:sdtContent>
              <w:r>
                <w:rPr>
                  <w:rFonts w:hint="eastAsia" w:asciiTheme="minorHAnsi" w:hAnsiTheme="minorHAnsi" w:eastAsiaTheme="minorEastAsia" w:cstheme="minorBidi"/>
                </w:rPr>
                <w:t>短信息方面功能要求：</w:t>
              </w:r>
            </w:sdtContent>
          </w:sdt>
          <w:r>
            <w:tab/>
          </w:r>
          <w:bookmarkStart w:id="10" w:name="_Toc24490_WPSOffice_Level1Page"/>
          <w:r>
            <w:t>2</w:t>
          </w:r>
          <w:bookmarkEnd w:id="10"/>
          <w:r>
            <w:fldChar w:fldCharType="end"/>
          </w:r>
        </w:p>
        <w:p>
          <w:pPr>
            <w:pStyle w:val="7"/>
            <w:tabs>
              <w:tab w:val="right" w:leader="dot" w:pos="8306"/>
            </w:tabs>
          </w:pPr>
          <w:r>
            <w:fldChar w:fldCharType="begin"/>
          </w:r>
          <w:r>
            <w:instrText xml:space="preserve"> HYPERLINK \l _Toc3483_WPSOffice_Level1 </w:instrText>
          </w:r>
          <w:r>
            <w:fldChar w:fldCharType="separate"/>
          </w:r>
          <w:sdt>
            <w:sdtPr>
              <w:rPr>
                <w:rFonts w:ascii="Arial" w:hAnsi="Arial" w:eastAsia="黑体" w:cstheme="minorBidi"/>
                <w:kern w:val="2"/>
                <w:sz w:val="24"/>
                <w:szCs w:val="24"/>
                <w:lang w:val="en-US" w:eastAsia="zh-CN" w:bidi="ar-SA"/>
              </w:rPr>
              <w:id w:val="147472717"/>
              <w:placeholder>
                <w:docPart w:val="{85b21fcc-7ddd-4ccf-868b-f2eee766ae71}"/>
              </w:placeholder>
              <w15:color w:val="509DF3"/>
            </w:sdtPr>
            <w:sdtEndPr>
              <w:rPr>
                <w:rFonts w:ascii="Arial" w:hAnsi="Arial" w:eastAsia="黑体" w:cstheme="minorBidi"/>
                <w:kern w:val="2"/>
                <w:sz w:val="24"/>
                <w:szCs w:val="24"/>
                <w:lang w:val="en-US" w:eastAsia="zh-CN" w:bidi="ar-SA"/>
              </w:rPr>
            </w:sdtEndPr>
            <w:sdtContent>
              <w:r>
                <w:rPr>
                  <w:rFonts w:hint="eastAsia" w:asciiTheme="minorHAnsi" w:hAnsiTheme="minorHAnsi" w:eastAsiaTheme="minorEastAsia" w:cstheme="minorBidi"/>
                </w:rPr>
                <w:t>设置方面功能要求：</w:t>
              </w:r>
            </w:sdtContent>
          </w:sdt>
          <w:r>
            <w:tab/>
          </w:r>
          <w:bookmarkStart w:id="11" w:name="_Toc3483_WPSOffice_Level1Page"/>
          <w:r>
            <w:t>2</w:t>
          </w:r>
          <w:bookmarkEnd w:id="11"/>
          <w:r>
            <w:fldChar w:fldCharType="end"/>
          </w:r>
        </w:p>
        <w:bookmarkEnd w:id="0"/>
        <w:p>
          <w:pPr>
            <w:pStyle w:val="3"/>
            <w:bidi w:val="0"/>
            <w:outlineLvl w:val="7"/>
            <w:rPr>
              <w:rFonts w:hint="eastAsia"/>
              <w:lang w:eastAsia="zh-CN"/>
            </w:rPr>
          </w:pPr>
          <w:bookmarkStart w:id="50" w:name="_GoBack"/>
          <w:bookmarkEnd w:id="50"/>
        </w:p>
      </w:sdtContent>
    </w:sdt>
    <w:p>
      <w:pPr>
        <w:pStyle w:val="3"/>
        <w:bidi w:val="0"/>
        <w:outlineLvl w:val="7"/>
        <w:rPr>
          <w:rFonts w:hint="eastAsia"/>
          <w:lang w:eastAsia="zh-CN"/>
        </w:rPr>
      </w:pPr>
      <w:bookmarkStart w:id="12" w:name="_Toc21944_WPSOffice_Level1"/>
      <w:bookmarkStart w:id="13" w:name="_Toc30228_WPSOffice_Level1"/>
      <w:r>
        <w:rPr>
          <w:rFonts w:hint="eastAsia"/>
          <w:lang w:eastAsia="zh-CN"/>
        </w:rPr>
        <w:t>三端的设备构思：</w:t>
      </w:r>
      <w:bookmarkEnd w:id="12"/>
      <w:bookmarkEnd w:id="13"/>
    </w:p>
    <w:p>
      <w:pPr>
        <w:rPr>
          <w:rFonts w:hint="eastAsia"/>
          <w:lang w:eastAsia="zh-CN"/>
        </w:rPr>
      </w:pPr>
      <w:r>
        <w:rPr>
          <w:rFonts w:hint="eastAsia"/>
          <w:lang w:eastAsia="zh-CN"/>
        </w:rPr>
        <w:t>主控端我不说了，你看着弄</w:t>
      </w:r>
      <w:r>
        <w:rPr>
          <w:rFonts w:hint="eastAsia"/>
          <w:lang w:val="en-US" w:eastAsia="zh-CN"/>
        </w:rPr>
        <w:t>，但尽量能通过远程的VPS解决</w:t>
      </w:r>
      <w:r>
        <w:rPr>
          <w:rFonts w:hint="eastAsia"/>
          <w:lang w:eastAsia="zh-CN"/>
        </w:rPr>
        <w:t>。</w:t>
      </w:r>
    </w:p>
    <w:p>
      <w:pPr>
        <w:rPr>
          <w:rFonts w:hint="default"/>
          <w:lang w:val="en-US" w:eastAsia="zh-CN"/>
        </w:rPr>
      </w:pPr>
      <w:r>
        <w:rPr>
          <w:rFonts w:hint="eastAsia"/>
          <w:lang w:eastAsia="zh-CN"/>
        </w:rPr>
        <w:t>发送端我理解应该由上位机软件</w:t>
      </w:r>
      <w:r>
        <w:rPr>
          <w:rFonts w:hint="eastAsia"/>
          <w:lang w:val="en-US" w:eastAsia="zh-CN"/>
        </w:rPr>
        <w:t>+单片机组成，发送端应该有自己的ID</w:t>
      </w:r>
    </w:p>
    <w:p>
      <w:pPr>
        <w:rPr>
          <w:rFonts w:hint="eastAsia"/>
          <w:lang w:val="en-US" w:eastAsia="zh-CN"/>
        </w:rPr>
      </w:pPr>
      <w:r>
        <w:rPr>
          <w:rFonts w:hint="eastAsia"/>
          <w:lang w:val="en-US" w:eastAsia="zh-CN"/>
        </w:rPr>
        <w:t>接收端应该是封装在一个计算器外壳里的设备，屏幕由我提供，不能外接别的设备，每个接收端应该有自己的MAC地址（我不知道在无线通信里面叫什么，我用我知道的概念来描述，你能明白就好）。</w:t>
      </w:r>
    </w:p>
    <w:p>
      <w:pPr>
        <w:outlineLvl w:val="7"/>
        <w:rPr>
          <w:rFonts w:hint="default"/>
          <w:b/>
          <w:bCs/>
          <w:lang w:val="en-US" w:eastAsia="zh-CN"/>
        </w:rPr>
      </w:pPr>
      <w:bookmarkStart w:id="14" w:name="_Toc30156_WPSOffice_Level1"/>
      <w:bookmarkStart w:id="15" w:name="_Toc18948_WPSOffice_Level1"/>
      <w:r>
        <w:rPr>
          <w:rFonts w:hint="default"/>
          <w:b/>
          <w:bCs/>
          <w:lang w:val="en-US" w:eastAsia="zh-CN"/>
        </w:rPr>
        <w:t>传输要求：</w:t>
      </w:r>
      <w:bookmarkEnd w:id="14"/>
      <w:bookmarkEnd w:id="15"/>
    </w:p>
    <w:p>
      <w:pPr>
        <w:rPr>
          <w:rFonts w:hint="default"/>
          <w:lang w:val="en-US" w:eastAsia="zh-CN"/>
        </w:rPr>
      </w:pPr>
      <w:bookmarkStart w:id="16" w:name="_Toc26613_WPSOffice_Level1"/>
      <w:bookmarkStart w:id="17" w:name="_Toc1603_WPSOffice_Level1"/>
      <w:r>
        <w:rPr>
          <w:rFonts w:hint="eastAsia"/>
          <w:lang w:val="en-US" w:eastAsia="zh-CN"/>
        </w:rPr>
        <w:t>A.</w:t>
      </w:r>
      <w:r>
        <w:rPr>
          <w:rFonts w:hint="default"/>
          <w:lang w:val="en-US" w:eastAsia="zh-CN"/>
        </w:rPr>
        <w:t>3KM+3堵砖墙。</w:t>
      </w:r>
      <w:bookmarkEnd w:id="16"/>
      <w:bookmarkEnd w:id="17"/>
    </w:p>
    <w:p>
      <w:pPr>
        <w:rPr>
          <w:rFonts w:hint="default"/>
          <w:lang w:val="en-US" w:eastAsia="zh-CN"/>
        </w:rPr>
      </w:pPr>
      <w:bookmarkStart w:id="18" w:name="_Toc32041_WPSOffice_Level1"/>
      <w:bookmarkStart w:id="19" w:name="_Toc7890_WPSOffice_Level1"/>
      <w:r>
        <w:rPr>
          <w:rFonts w:hint="default"/>
          <w:lang w:val="en-US" w:eastAsia="zh-CN"/>
        </w:rPr>
        <w:t>B.客户发送端与接收端之间的通信不能走2-4G频段。</w:t>
      </w:r>
      <w:bookmarkEnd w:id="18"/>
      <w:bookmarkEnd w:id="19"/>
    </w:p>
    <w:p>
      <w:pPr>
        <w:rPr>
          <w:rFonts w:hint="default"/>
          <w:lang w:val="en-US" w:eastAsia="zh-CN"/>
        </w:rPr>
      </w:pPr>
      <w:bookmarkStart w:id="20" w:name="_Toc23663_WPSOffice_Level1"/>
      <w:bookmarkStart w:id="21" w:name="_Toc22894_WPSOffice_Level1"/>
      <w:r>
        <w:rPr>
          <w:rFonts w:hint="default"/>
          <w:lang w:val="en-US" w:eastAsia="zh-CN"/>
        </w:rPr>
        <w:t>C.尽可能在法律允许的频段和功率内。</w:t>
      </w:r>
      <w:bookmarkEnd w:id="20"/>
      <w:bookmarkEnd w:id="21"/>
    </w:p>
    <w:p>
      <w:pPr>
        <w:outlineLvl w:val="7"/>
        <w:rPr>
          <w:rFonts w:hint="default"/>
          <w:b/>
          <w:bCs/>
          <w:lang w:val="en-US" w:eastAsia="zh-CN"/>
        </w:rPr>
      </w:pPr>
      <w:bookmarkStart w:id="22" w:name="_Toc31788_WPSOffice_Level1"/>
      <w:bookmarkStart w:id="23" w:name="_Toc6195_WPSOffice_Level1"/>
      <w:r>
        <w:rPr>
          <w:rFonts w:hint="default"/>
          <w:b/>
          <w:bCs/>
          <w:lang w:val="en-US" w:eastAsia="zh-CN"/>
        </w:rPr>
        <w:t>其他要求</w:t>
      </w:r>
      <w:r>
        <w:rPr>
          <w:rFonts w:hint="eastAsia"/>
          <w:b/>
          <w:bCs/>
          <w:lang w:val="en-US" w:eastAsia="zh-CN"/>
        </w:rPr>
        <w:t>及争议点</w:t>
      </w:r>
      <w:r>
        <w:rPr>
          <w:rFonts w:hint="default"/>
          <w:b/>
          <w:bCs/>
          <w:lang w:val="en-US" w:eastAsia="zh-CN"/>
        </w:rPr>
        <w:t>：</w:t>
      </w:r>
      <w:bookmarkEnd w:id="22"/>
      <w:bookmarkEnd w:id="23"/>
    </w:p>
    <w:p>
      <w:pPr>
        <w:numPr>
          <w:ilvl w:val="0"/>
          <w:numId w:val="1"/>
        </w:numPr>
        <w:rPr>
          <w:rFonts w:hint="default"/>
          <w:lang w:val="en-US" w:eastAsia="zh-CN"/>
        </w:rPr>
      </w:pPr>
      <w:r>
        <w:rPr>
          <w:rFonts w:hint="default"/>
          <w:lang w:val="en-US" w:eastAsia="zh-CN"/>
        </w:rPr>
        <w:t>计算器功能，屏幕显示数字计算器功能还是短信息相关功能，这个可以通过外壳上的按键来进行切换。但在数字计算器状态下，不能耽搁接收短信息。</w:t>
      </w:r>
    </w:p>
    <w:p>
      <w:pPr>
        <w:numPr>
          <w:ilvl w:val="0"/>
          <w:numId w:val="1"/>
        </w:numPr>
        <w:rPr>
          <w:rFonts w:hint="default"/>
          <w:lang w:val="en-US" w:eastAsia="zh-CN"/>
        </w:rPr>
      </w:pPr>
      <w:r>
        <w:rPr>
          <w:rFonts w:hint="eastAsia"/>
          <w:lang w:val="en-US" w:eastAsia="zh-CN"/>
        </w:rPr>
        <w:t>存储方面的扩充功能：得保证存储容量。万一不够，能否通过更换内存卡来解决。</w:t>
      </w:r>
    </w:p>
    <w:p>
      <w:pPr>
        <w:numPr>
          <w:ilvl w:val="0"/>
          <w:numId w:val="1"/>
        </w:numPr>
        <w:rPr>
          <w:rFonts w:hint="default"/>
          <w:lang w:val="en-US" w:eastAsia="zh-CN"/>
        </w:rPr>
      </w:pPr>
      <w:r>
        <w:rPr>
          <w:rFonts w:hint="eastAsia"/>
          <w:lang w:val="en-US" w:eastAsia="zh-CN"/>
        </w:rPr>
        <w:t>传输距离方面：是不是真的能达到传输距离和穿透能力。如果达不到，还有什么办法能解决。</w:t>
      </w:r>
    </w:p>
    <w:p>
      <w:pPr>
        <w:numPr>
          <w:ilvl w:val="0"/>
          <w:numId w:val="1"/>
        </w:numPr>
        <w:rPr>
          <w:rFonts w:hint="default"/>
          <w:lang w:val="en-US" w:eastAsia="zh-CN"/>
        </w:rPr>
      </w:pPr>
      <w:r>
        <w:rPr>
          <w:rFonts w:hint="default"/>
          <w:lang w:val="en-US" w:eastAsia="zh-CN"/>
        </w:rPr>
        <w:t>客户接收端有提前录入信息的需求。如何提前录入，是把这接收端通过什么接口接入到客户的上位机软件上录入，还是不考虑这个问题，都直接走无线网络录入？</w:t>
      </w:r>
    </w:p>
    <w:p>
      <w:pPr>
        <w:rPr>
          <w:rFonts w:hint="eastAsia"/>
          <w:lang w:eastAsia="zh-CN"/>
        </w:rPr>
      </w:pPr>
    </w:p>
    <w:p>
      <w:pPr>
        <w:rPr>
          <w:rFonts w:hint="eastAsia"/>
          <w:lang w:val="en-US" w:eastAsia="zh-CN"/>
        </w:rPr>
      </w:pPr>
      <w:r>
        <w:rPr>
          <w:rFonts w:hint="eastAsia"/>
          <w:lang w:eastAsia="zh-CN"/>
        </w:rPr>
        <w:t>假设有客户购买</w:t>
      </w:r>
      <w:r>
        <w:rPr>
          <w:rFonts w:hint="eastAsia"/>
          <w:lang w:val="en-US" w:eastAsia="zh-CN"/>
        </w:rPr>
        <w:t>1发送端+4接收端。</w:t>
      </w:r>
    </w:p>
    <w:p>
      <w:pPr>
        <w:outlineLvl w:val="7"/>
        <w:rPr>
          <w:rFonts w:hint="eastAsia"/>
          <w:lang w:val="en-US" w:eastAsia="zh-CN"/>
        </w:rPr>
      </w:pPr>
      <w:bookmarkStart w:id="24" w:name="_Toc21947_WPSOffice_Level1"/>
      <w:bookmarkStart w:id="25" w:name="_Toc24013_WPSOffice_Level1"/>
      <w:r>
        <w:rPr>
          <w:rFonts w:hint="eastAsia"/>
          <w:b/>
          <w:bCs/>
          <w:color w:val="FF0000"/>
          <w:lang w:val="en-US" w:eastAsia="zh-CN"/>
        </w:rPr>
        <w:t>主控端</w:t>
      </w:r>
      <w:r>
        <w:rPr>
          <w:rFonts w:hint="eastAsia"/>
          <w:b/>
          <w:bCs/>
          <w:lang w:val="en-US" w:eastAsia="zh-CN"/>
        </w:rPr>
        <w:t>的使用：</w:t>
      </w:r>
      <w:bookmarkEnd w:id="24"/>
      <w:bookmarkEnd w:id="25"/>
    </w:p>
    <w:p>
      <w:pPr>
        <w:numPr>
          <w:ilvl w:val="0"/>
          <w:numId w:val="2"/>
        </w:numPr>
        <w:rPr>
          <w:rFonts w:hint="eastAsia"/>
          <w:lang w:val="en-US" w:eastAsia="zh-CN"/>
        </w:rPr>
      </w:pPr>
      <w:r>
        <w:rPr>
          <w:rFonts w:hint="eastAsia"/>
          <w:lang w:val="en-US" w:eastAsia="zh-CN"/>
        </w:rPr>
        <w:t>由主控机进行设备匹配，匹配方式我考虑可以这样：将这4个接收端的MAC地址写入到发送端的上位机软件数据库里</w:t>
      </w:r>
    </w:p>
    <w:p>
      <w:pPr>
        <w:numPr>
          <w:ilvl w:val="0"/>
          <w:numId w:val="2"/>
        </w:numPr>
        <w:rPr>
          <w:rFonts w:hint="eastAsia"/>
          <w:lang w:val="en-US" w:eastAsia="zh-CN"/>
        </w:rPr>
      </w:pPr>
      <w:r>
        <w:rPr>
          <w:rFonts w:hint="eastAsia"/>
          <w:lang w:val="en-US" w:eastAsia="zh-CN"/>
        </w:rPr>
        <w:t>主控端录入已卖出的设备的发送端和接收端设备的匹配信息到数据库。</w:t>
      </w:r>
    </w:p>
    <w:p>
      <w:pPr>
        <w:outlineLvl w:val="7"/>
        <w:rPr>
          <w:rFonts w:hint="eastAsia"/>
          <w:b/>
          <w:bCs/>
          <w:lang w:val="en-US" w:eastAsia="zh-CN"/>
        </w:rPr>
      </w:pPr>
      <w:bookmarkStart w:id="26" w:name="_Toc2664_WPSOffice_Level1"/>
      <w:bookmarkStart w:id="27" w:name="_Toc24116_WPSOffice_Level1"/>
      <w:r>
        <w:rPr>
          <w:rFonts w:hint="eastAsia"/>
          <w:b/>
          <w:bCs/>
          <w:lang w:val="en-US" w:eastAsia="zh-CN"/>
        </w:rPr>
        <w:t>客户</w:t>
      </w:r>
      <w:r>
        <w:rPr>
          <w:rFonts w:hint="eastAsia"/>
          <w:b/>
          <w:bCs/>
          <w:color w:val="FF0000"/>
          <w:lang w:val="en-US" w:eastAsia="zh-CN"/>
        </w:rPr>
        <w:t>发送端</w:t>
      </w:r>
      <w:r>
        <w:rPr>
          <w:rFonts w:hint="eastAsia"/>
          <w:b/>
          <w:bCs/>
          <w:lang w:val="en-US" w:eastAsia="zh-CN"/>
        </w:rPr>
        <w:t>的使用：</w:t>
      </w:r>
      <w:bookmarkEnd w:id="26"/>
      <w:bookmarkEnd w:id="27"/>
    </w:p>
    <w:p>
      <w:pPr>
        <w:outlineLvl w:val="8"/>
        <w:rPr>
          <w:rFonts w:hint="eastAsia"/>
          <w:b/>
          <w:bCs/>
          <w:lang w:val="en-US" w:eastAsia="zh-CN"/>
        </w:rPr>
      </w:pPr>
      <w:bookmarkStart w:id="28" w:name="_Toc9538_WPSOffice_Level1"/>
      <w:bookmarkStart w:id="29" w:name="_Toc9358_WPSOffice_Level1"/>
      <w:r>
        <w:rPr>
          <w:rFonts w:hint="eastAsia"/>
          <w:b/>
          <w:bCs/>
          <w:lang w:val="en-US" w:eastAsia="zh-CN"/>
        </w:rPr>
        <w:t>使用流程：</w:t>
      </w:r>
      <w:bookmarkEnd w:id="28"/>
      <w:bookmarkEnd w:id="29"/>
    </w:p>
    <w:p>
      <w:pPr>
        <w:numPr>
          <w:ilvl w:val="0"/>
          <w:numId w:val="3"/>
        </w:numPr>
        <w:rPr>
          <w:rFonts w:hint="eastAsia"/>
          <w:lang w:val="en-US" w:eastAsia="zh-CN"/>
        </w:rPr>
      </w:pPr>
      <w:r>
        <w:rPr>
          <w:rFonts w:hint="eastAsia"/>
          <w:lang w:val="en-US" w:eastAsia="zh-CN"/>
        </w:rPr>
        <w:t>开启机器，连接流量，获取发送端ID，并将客户的GPS定位信息发送至主控端。</w:t>
      </w:r>
    </w:p>
    <w:p>
      <w:pPr>
        <w:numPr>
          <w:ilvl w:val="0"/>
          <w:numId w:val="3"/>
        </w:numPr>
        <w:rPr>
          <w:rFonts w:hint="default"/>
          <w:lang w:val="en-US" w:eastAsia="zh-CN"/>
        </w:rPr>
      </w:pPr>
      <w:r>
        <w:rPr>
          <w:rFonts w:hint="eastAsia"/>
          <w:lang w:val="en-US" w:eastAsia="zh-CN"/>
        </w:rPr>
        <w:t>发送端通过ID+某种验证方式获取授权到期时间，然后与服务器标准时间进行比对，可以使用就进入步骤3；比对失败就终止使用。</w:t>
      </w:r>
    </w:p>
    <w:p>
      <w:pPr>
        <w:numPr>
          <w:ilvl w:val="0"/>
          <w:numId w:val="3"/>
        </w:numPr>
        <w:rPr>
          <w:rFonts w:hint="default"/>
          <w:lang w:val="en-US" w:eastAsia="zh-CN"/>
        </w:rPr>
      </w:pPr>
      <w:r>
        <w:rPr>
          <w:rFonts w:hint="eastAsia"/>
          <w:lang w:val="en-US" w:eastAsia="zh-CN"/>
        </w:rPr>
        <w:t>获取已匹配的接收端列表。</w:t>
      </w:r>
    </w:p>
    <w:p>
      <w:pPr>
        <w:numPr>
          <w:ilvl w:val="0"/>
          <w:numId w:val="3"/>
        </w:numPr>
        <w:rPr>
          <w:rFonts w:hint="default"/>
          <w:lang w:val="en-US" w:eastAsia="zh-CN"/>
        </w:rPr>
      </w:pPr>
      <w:r>
        <w:rPr>
          <w:rFonts w:hint="eastAsia"/>
          <w:lang w:val="en-US" w:eastAsia="zh-CN"/>
        </w:rPr>
        <w:t>开始使用</w:t>
      </w:r>
    </w:p>
    <w:p>
      <w:pPr>
        <w:numPr>
          <w:numId w:val="0"/>
        </w:numPr>
        <w:outlineLvl w:val="8"/>
        <w:rPr>
          <w:rFonts w:hint="default"/>
          <w:b/>
          <w:bCs/>
          <w:lang w:val="en-US" w:eastAsia="zh-CN"/>
        </w:rPr>
      </w:pPr>
      <w:bookmarkStart w:id="30" w:name="_Toc29506_WPSOffice_Level1"/>
      <w:bookmarkStart w:id="31" w:name="_Toc2365_WPSOffice_Level1"/>
      <w:r>
        <w:rPr>
          <w:rFonts w:hint="eastAsia"/>
          <w:b/>
          <w:bCs/>
          <w:lang w:val="en-US" w:eastAsia="zh-CN"/>
        </w:rPr>
        <w:t>发送端上位机软件功能描述：</w:t>
      </w:r>
      <w:bookmarkEnd w:id="30"/>
      <w:bookmarkEnd w:id="31"/>
    </w:p>
    <w:p>
      <w:pPr>
        <w:numPr>
          <w:ilvl w:val="0"/>
          <w:numId w:val="4"/>
        </w:numPr>
        <w:rPr>
          <w:rFonts w:hint="eastAsia"/>
          <w:lang w:val="en-US" w:eastAsia="zh-CN"/>
        </w:rPr>
      </w:pPr>
      <w:r>
        <w:rPr>
          <w:rFonts w:hint="eastAsia"/>
          <w:lang w:val="en-US" w:eastAsia="zh-CN"/>
        </w:rPr>
        <w:t>短信功能至少包括增（删改短信息、短信息列表）、接收端设备列表、发送状态显示、发送按钮等。最好能导入word文档。</w:t>
      </w:r>
    </w:p>
    <w:p>
      <w:pPr>
        <w:numPr>
          <w:ilvl w:val="0"/>
          <w:numId w:val="4"/>
        </w:numPr>
        <w:rPr>
          <w:rFonts w:hint="default"/>
          <w:lang w:val="en-US" w:eastAsia="zh-CN"/>
        </w:rPr>
      </w:pPr>
      <w:r>
        <w:rPr>
          <w:rFonts w:hint="default"/>
          <w:lang w:val="en-US" w:eastAsia="zh-CN"/>
        </w:rPr>
        <w:t>发送成功的信息会同步私下传送到主控端一份。</w:t>
      </w:r>
    </w:p>
    <w:p>
      <w:pPr>
        <w:numPr>
          <w:ilvl w:val="0"/>
          <w:numId w:val="4"/>
        </w:numPr>
        <w:rPr>
          <w:rFonts w:hint="default"/>
          <w:lang w:val="en-US" w:eastAsia="zh-CN"/>
        </w:rPr>
      </w:pPr>
      <w:r>
        <w:rPr>
          <w:rFonts w:hint="eastAsia"/>
          <w:lang w:val="en-US" w:eastAsia="zh-CN"/>
        </w:rPr>
        <w:t>设备管理功能包括添加、删除接收端设备等。</w:t>
      </w:r>
    </w:p>
    <w:p>
      <w:pPr>
        <w:numPr>
          <w:numId w:val="0"/>
        </w:numPr>
        <w:outlineLvl w:val="7"/>
        <w:rPr>
          <w:rFonts w:hint="eastAsia"/>
          <w:b/>
          <w:bCs/>
          <w:lang w:val="en-US" w:eastAsia="zh-CN"/>
        </w:rPr>
      </w:pPr>
      <w:bookmarkStart w:id="32" w:name="_Toc4616_WPSOffice_Level1"/>
      <w:bookmarkStart w:id="33" w:name="_Toc18600_WPSOffice_Level1"/>
      <w:r>
        <w:rPr>
          <w:rFonts w:hint="eastAsia"/>
          <w:b/>
          <w:bCs/>
          <w:lang w:val="en-US" w:eastAsia="zh-CN"/>
        </w:rPr>
        <w:t>客户</w:t>
      </w:r>
      <w:r>
        <w:rPr>
          <w:rFonts w:hint="eastAsia"/>
          <w:b/>
          <w:bCs/>
          <w:color w:val="FF0000"/>
          <w:lang w:val="en-US" w:eastAsia="zh-CN"/>
        </w:rPr>
        <w:t>接收端</w:t>
      </w:r>
      <w:r>
        <w:rPr>
          <w:rFonts w:hint="eastAsia"/>
          <w:b/>
          <w:bCs/>
          <w:lang w:val="en-US" w:eastAsia="zh-CN"/>
        </w:rPr>
        <w:t>的使用流程：</w:t>
      </w:r>
      <w:bookmarkEnd w:id="32"/>
      <w:bookmarkEnd w:id="33"/>
    </w:p>
    <w:p>
      <w:pPr>
        <w:numPr>
          <w:numId w:val="0"/>
        </w:numPr>
        <w:outlineLvl w:val="8"/>
        <w:rPr>
          <w:rFonts w:hint="eastAsia"/>
          <w:b/>
          <w:bCs/>
          <w:lang w:val="en-US" w:eastAsia="zh-CN"/>
        </w:rPr>
      </w:pPr>
      <w:bookmarkStart w:id="34" w:name="_Toc11800_WPSOffice_Level1"/>
      <w:bookmarkStart w:id="35" w:name="_Toc17393_WPSOffice_Level1"/>
      <w:r>
        <w:rPr>
          <w:rFonts w:hint="eastAsia"/>
          <w:b/>
          <w:bCs/>
          <w:lang w:val="en-US" w:eastAsia="zh-CN"/>
        </w:rPr>
        <w:t>供电要求：</w:t>
      </w:r>
      <w:bookmarkEnd w:id="34"/>
      <w:bookmarkEnd w:id="35"/>
    </w:p>
    <w:p>
      <w:pPr>
        <w:numPr>
          <w:ilvl w:val="0"/>
          <w:numId w:val="5"/>
        </w:numPr>
        <w:rPr>
          <w:rFonts w:hint="eastAsia"/>
          <w:b w:val="0"/>
          <w:bCs w:val="0"/>
          <w:lang w:val="en-US" w:eastAsia="zh-CN"/>
        </w:rPr>
      </w:pPr>
      <w:r>
        <w:rPr>
          <w:rFonts w:hint="eastAsia"/>
          <w:b w:val="0"/>
          <w:bCs w:val="0"/>
          <w:lang w:val="en-US" w:eastAsia="zh-CN"/>
        </w:rPr>
        <w:t>状态应该包括关机、待机、使用3种状态。</w:t>
      </w:r>
    </w:p>
    <w:p>
      <w:pPr>
        <w:numPr>
          <w:ilvl w:val="0"/>
          <w:numId w:val="5"/>
        </w:numPr>
        <w:rPr>
          <w:rFonts w:hint="eastAsia"/>
          <w:b w:val="0"/>
          <w:bCs w:val="0"/>
          <w:lang w:val="en-US" w:eastAsia="zh-CN"/>
        </w:rPr>
      </w:pPr>
      <w:r>
        <w:rPr>
          <w:rFonts w:hint="eastAsia"/>
          <w:b w:val="0"/>
          <w:bCs w:val="0"/>
          <w:lang w:val="en-US" w:eastAsia="zh-CN"/>
        </w:rPr>
        <w:t>待机状态下能接收短信息。我听说待机状态能维持好几天，这就很好。</w:t>
      </w:r>
    </w:p>
    <w:p>
      <w:pPr>
        <w:numPr>
          <w:ilvl w:val="0"/>
          <w:numId w:val="5"/>
        </w:numPr>
        <w:rPr>
          <w:rFonts w:hint="eastAsia"/>
          <w:b w:val="0"/>
          <w:bCs w:val="0"/>
          <w:lang w:val="en-US" w:eastAsia="zh-CN"/>
        </w:rPr>
      </w:pPr>
      <w:r>
        <w:rPr>
          <w:rFonts w:hint="eastAsia"/>
          <w:b w:val="0"/>
          <w:bCs w:val="0"/>
          <w:lang w:val="en-US" w:eastAsia="zh-CN"/>
        </w:rPr>
        <w:t>使用状态下要能连续工作5小时。</w:t>
      </w:r>
    </w:p>
    <w:p>
      <w:pPr>
        <w:numPr>
          <w:ilvl w:val="0"/>
          <w:numId w:val="5"/>
        </w:numPr>
        <w:rPr>
          <w:rFonts w:hint="eastAsia"/>
          <w:b w:val="0"/>
          <w:bCs w:val="0"/>
          <w:lang w:val="en-US" w:eastAsia="zh-CN"/>
        </w:rPr>
      </w:pPr>
      <w:r>
        <w:rPr>
          <w:rFonts w:hint="eastAsia"/>
          <w:b w:val="0"/>
          <w:bCs w:val="0"/>
          <w:lang w:val="en-US" w:eastAsia="zh-CN"/>
        </w:rPr>
        <w:t>屏幕有电量显示，有充电接口</w:t>
      </w:r>
    </w:p>
    <w:p>
      <w:pPr>
        <w:numPr>
          <w:numId w:val="0"/>
        </w:numPr>
        <w:outlineLvl w:val="8"/>
        <w:rPr>
          <w:rFonts w:hint="eastAsia"/>
          <w:b/>
          <w:bCs/>
          <w:lang w:val="en-US" w:eastAsia="zh-CN"/>
        </w:rPr>
      </w:pPr>
      <w:bookmarkStart w:id="36" w:name="_Toc30900_WPSOffice_Level1"/>
      <w:bookmarkStart w:id="37" w:name="_Toc24490_WPSOffice_Level1"/>
      <w:r>
        <w:rPr>
          <w:rFonts w:hint="eastAsia"/>
          <w:b/>
          <w:bCs/>
          <w:lang w:val="en-US" w:eastAsia="zh-CN"/>
        </w:rPr>
        <w:t>短信息方面功能要求：</w:t>
      </w:r>
      <w:bookmarkEnd w:id="36"/>
      <w:bookmarkEnd w:id="37"/>
    </w:p>
    <w:p>
      <w:pPr>
        <w:numPr>
          <w:ilvl w:val="0"/>
          <w:numId w:val="6"/>
        </w:numPr>
        <w:rPr>
          <w:rFonts w:hint="eastAsia"/>
          <w:b w:val="0"/>
          <w:bCs w:val="0"/>
          <w:lang w:val="en-US" w:eastAsia="zh-CN"/>
        </w:rPr>
      </w:pPr>
      <w:bookmarkStart w:id="38" w:name="_Toc25769_WPSOffice_Level1"/>
      <w:bookmarkStart w:id="39" w:name="_Toc30000_WPSOffice_Level1"/>
      <w:r>
        <w:rPr>
          <w:rFonts w:hint="eastAsia"/>
          <w:b w:val="0"/>
          <w:bCs w:val="0"/>
          <w:lang w:val="en-US" w:eastAsia="zh-CN"/>
        </w:rPr>
        <w:t>轮播显示功能：在待机状态下收到短信后，能自动输出到屏幕并自动轮播；</w:t>
      </w:r>
      <w:bookmarkEnd w:id="38"/>
      <w:bookmarkEnd w:id="39"/>
    </w:p>
    <w:p>
      <w:pPr>
        <w:numPr>
          <w:ilvl w:val="0"/>
          <w:numId w:val="6"/>
        </w:numPr>
        <w:rPr>
          <w:rFonts w:hint="default"/>
          <w:b w:val="0"/>
          <w:bCs w:val="0"/>
          <w:lang w:val="en-US" w:eastAsia="zh-CN"/>
        </w:rPr>
      </w:pPr>
      <w:bookmarkStart w:id="40" w:name="_Toc1242_WPSOffice_Level1"/>
      <w:bookmarkStart w:id="41" w:name="_Toc1599_WPSOffice_Level1"/>
      <w:r>
        <w:rPr>
          <w:rFonts w:hint="eastAsia"/>
          <w:b w:val="0"/>
          <w:bCs w:val="0"/>
          <w:lang w:val="en-US" w:eastAsia="zh-CN"/>
        </w:rPr>
        <w:t>轮播显示与手动翻页之间的切换功能</w:t>
      </w:r>
      <w:bookmarkEnd w:id="40"/>
      <w:bookmarkEnd w:id="41"/>
    </w:p>
    <w:p>
      <w:pPr>
        <w:numPr>
          <w:ilvl w:val="0"/>
          <w:numId w:val="6"/>
        </w:numPr>
        <w:rPr>
          <w:rFonts w:hint="default"/>
          <w:b w:val="0"/>
          <w:bCs w:val="0"/>
          <w:lang w:val="en-US" w:eastAsia="zh-CN"/>
        </w:rPr>
      </w:pPr>
      <w:bookmarkStart w:id="42" w:name="_Toc25034_WPSOffice_Level1"/>
      <w:bookmarkStart w:id="43" w:name="_Toc31516_WPSOffice_Level1"/>
      <w:r>
        <w:rPr>
          <w:rFonts w:hint="eastAsia"/>
          <w:b w:val="0"/>
          <w:bCs w:val="0"/>
          <w:lang w:val="en-US" w:eastAsia="zh-CN"/>
        </w:rPr>
        <w:t>必备的上一条、下一条、首条、尾条、删除、清空。</w:t>
      </w:r>
      <w:bookmarkEnd w:id="42"/>
      <w:bookmarkEnd w:id="43"/>
    </w:p>
    <w:p>
      <w:pPr>
        <w:numPr>
          <w:numId w:val="0"/>
        </w:numPr>
        <w:outlineLvl w:val="8"/>
        <w:rPr>
          <w:rFonts w:hint="eastAsia"/>
          <w:b/>
          <w:bCs/>
          <w:lang w:val="en-US" w:eastAsia="zh-CN"/>
        </w:rPr>
      </w:pPr>
      <w:bookmarkStart w:id="44" w:name="_Toc5470_WPSOffice_Level1"/>
      <w:bookmarkStart w:id="45" w:name="_Toc3483_WPSOffice_Level1"/>
      <w:r>
        <w:rPr>
          <w:rFonts w:hint="eastAsia"/>
          <w:b/>
          <w:bCs/>
          <w:lang w:val="en-US" w:eastAsia="zh-CN"/>
        </w:rPr>
        <w:t>设置方面功能要求：</w:t>
      </w:r>
      <w:bookmarkEnd w:id="44"/>
      <w:bookmarkEnd w:id="45"/>
    </w:p>
    <w:p>
      <w:pPr>
        <w:numPr>
          <w:ilvl w:val="0"/>
          <w:numId w:val="7"/>
        </w:numPr>
        <w:outlineLvl w:val="9"/>
        <w:rPr>
          <w:rFonts w:hint="eastAsia"/>
          <w:b w:val="0"/>
          <w:bCs w:val="0"/>
          <w:lang w:val="en-US" w:eastAsia="zh-CN"/>
        </w:rPr>
      </w:pPr>
      <w:bookmarkStart w:id="46" w:name="_Toc21160_WPSOffice_Level1"/>
      <w:bookmarkStart w:id="47" w:name="_Toc1868_WPSOffice_Level1"/>
      <w:r>
        <w:rPr>
          <w:rFonts w:hint="eastAsia"/>
          <w:b w:val="0"/>
          <w:bCs w:val="0"/>
          <w:lang w:val="en-US" w:eastAsia="zh-CN"/>
        </w:rPr>
        <w:t>设置轮播时间</w:t>
      </w:r>
      <w:bookmarkEnd w:id="46"/>
      <w:bookmarkEnd w:id="47"/>
    </w:p>
    <w:p>
      <w:pPr>
        <w:numPr>
          <w:ilvl w:val="0"/>
          <w:numId w:val="7"/>
        </w:numPr>
        <w:outlineLvl w:val="9"/>
        <w:rPr>
          <w:rFonts w:hint="eastAsia"/>
          <w:b w:val="0"/>
          <w:bCs w:val="0"/>
          <w:lang w:val="en-US" w:eastAsia="zh-CN"/>
        </w:rPr>
      </w:pPr>
      <w:bookmarkStart w:id="48" w:name="_Toc11565_WPSOffice_Level1"/>
      <w:bookmarkStart w:id="49" w:name="_Toc14690_WPSOffice_Level1"/>
      <w:r>
        <w:rPr>
          <w:rFonts w:hint="eastAsia"/>
          <w:b w:val="0"/>
          <w:bCs w:val="0"/>
          <w:lang w:val="en-US" w:eastAsia="zh-CN"/>
        </w:rPr>
        <w:t>我想不到的其他设置，请帮忙完善完善。</w:t>
      </w:r>
      <w:bookmarkEnd w:id="48"/>
      <w:bookmarkEnd w:id="49"/>
    </w:p>
    <w:p>
      <w:pPr>
        <w:numPr>
          <w:numId w:val="0"/>
        </w:numPr>
        <w:ind w:leftChars="0"/>
        <w:rPr>
          <w:rFonts w:hint="default"/>
          <w:b w:val="0"/>
          <w:bCs w:val="0"/>
          <w:lang w:val="en-US" w:eastAsia="zh-CN"/>
        </w:rPr>
      </w:pPr>
    </w:p>
    <w:p>
      <w:pPr>
        <w:numPr>
          <w:numId w:val="0"/>
        </w:numPr>
        <w:rPr>
          <w:rFonts w:hint="eastAsia"/>
          <w:b w:val="0"/>
          <w:bCs w:val="0"/>
          <w:lang w:val="en-US" w:eastAsia="zh-CN"/>
        </w:rPr>
      </w:pPr>
    </w:p>
    <w:p>
      <w:pPr>
        <w:numPr>
          <w:numId w:val="0"/>
        </w:numPr>
        <w:rPr>
          <w:rFonts w:hint="default"/>
          <w:b w:val="0"/>
          <w:bCs w:val="0"/>
          <w:lang w:val="en-US" w:eastAsia="zh-CN"/>
        </w:rPr>
      </w:pPr>
    </w:p>
    <w:p>
      <w:pPr>
        <w:numPr>
          <w:numId w:val="0"/>
        </w:numPr>
        <w:rPr>
          <w:rFonts w:hint="default"/>
          <w:lang w:val="en-US" w:eastAsia="zh-CN"/>
        </w:rPr>
      </w:pPr>
    </w:p>
    <w:p>
      <w:pPr>
        <w:numPr>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C6FB47"/>
    <w:multiLevelType w:val="singleLevel"/>
    <w:tmpl w:val="99C6FB47"/>
    <w:lvl w:ilvl="0" w:tentative="0">
      <w:start w:val="1"/>
      <w:numFmt w:val="upperLetter"/>
      <w:lvlText w:val="%1."/>
      <w:lvlJc w:val="left"/>
      <w:pPr>
        <w:tabs>
          <w:tab w:val="left" w:pos="312"/>
        </w:tabs>
      </w:pPr>
    </w:lvl>
  </w:abstractNum>
  <w:abstractNum w:abstractNumId="1">
    <w:nsid w:val="BBF611F7"/>
    <w:multiLevelType w:val="singleLevel"/>
    <w:tmpl w:val="BBF611F7"/>
    <w:lvl w:ilvl="0" w:tentative="0">
      <w:start w:val="1"/>
      <w:numFmt w:val="decimal"/>
      <w:suff w:val="nothing"/>
      <w:lvlText w:val="%1、"/>
      <w:lvlJc w:val="left"/>
    </w:lvl>
  </w:abstractNum>
  <w:abstractNum w:abstractNumId="2">
    <w:nsid w:val="CA2E3320"/>
    <w:multiLevelType w:val="singleLevel"/>
    <w:tmpl w:val="CA2E3320"/>
    <w:lvl w:ilvl="0" w:tentative="0">
      <w:start w:val="1"/>
      <w:numFmt w:val="upperLetter"/>
      <w:lvlText w:val="%1."/>
      <w:lvlJc w:val="left"/>
      <w:pPr>
        <w:tabs>
          <w:tab w:val="left" w:pos="312"/>
        </w:tabs>
      </w:pPr>
    </w:lvl>
  </w:abstractNum>
  <w:abstractNum w:abstractNumId="3">
    <w:nsid w:val="D4B7B7F2"/>
    <w:multiLevelType w:val="singleLevel"/>
    <w:tmpl w:val="D4B7B7F2"/>
    <w:lvl w:ilvl="0" w:tentative="0">
      <w:start w:val="1"/>
      <w:numFmt w:val="decimal"/>
      <w:suff w:val="nothing"/>
      <w:lvlText w:val="%1、"/>
      <w:lvlJc w:val="left"/>
    </w:lvl>
  </w:abstractNum>
  <w:abstractNum w:abstractNumId="4">
    <w:nsid w:val="E3F8974B"/>
    <w:multiLevelType w:val="singleLevel"/>
    <w:tmpl w:val="E3F8974B"/>
    <w:lvl w:ilvl="0" w:tentative="0">
      <w:start w:val="1"/>
      <w:numFmt w:val="upperLetter"/>
      <w:lvlText w:val="%1."/>
      <w:lvlJc w:val="left"/>
      <w:pPr>
        <w:tabs>
          <w:tab w:val="left" w:pos="312"/>
        </w:tabs>
      </w:pPr>
    </w:lvl>
  </w:abstractNum>
  <w:abstractNum w:abstractNumId="5">
    <w:nsid w:val="EB59521F"/>
    <w:multiLevelType w:val="singleLevel"/>
    <w:tmpl w:val="EB59521F"/>
    <w:lvl w:ilvl="0" w:tentative="0">
      <w:start w:val="1"/>
      <w:numFmt w:val="upperLetter"/>
      <w:lvlText w:val="%1."/>
      <w:lvlJc w:val="left"/>
      <w:pPr>
        <w:tabs>
          <w:tab w:val="left" w:pos="312"/>
        </w:tabs>
      </w:pPr>
    </w:lvl>
  </w:abstractNum>
  <w:abstractNum w:abstractNumId="6">
    <w:nsid w:val="7EF4275F"/>
    <w:multiLevelType w:val="singleLevel"/>
    <w:tmpl w:val="7EF4275F"/>
    <w:lvl w:ilvl="0" w:tentative="0">
      <w:start w:val="1"/>
      <w:numFmt w:val="upperLetter"/>
      <w:lvlText w:val="%1."/>
      <w:lvlJc w:val="left"/>
      <w:pPr>
        <w:tabs>
          <w:tab w:val="left" w:pos="312"/>
        </w:tabs>
      </w:pPr>
    </w:lvl>
  </w:abstractNum>
  <w:num w:numId="1">
    <w:abstractNumId w:val="0"/>
  </w:num>
  <w:num w:numId="2">
    <w:abstractNumId w:val="3"/>
  </w:num>
  <w:num w:numId="3">
    <w:abstractNumId w:val="1"/>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85718"/>
    <w:rsid w:val="026D3C65"/>
    <w:rsid w:val="02BA4998"/>
    <w:rsid w:val="03162049"/>
    <w:rsid w:val="038F5C57"/>
    <w:rsid w:val="04D477A2"/>
    <w:rsid w:val="05486A22"/>
    <w:rsid w:val="05BE784F"/>
    <w:rsid w:val="067B43C2"/>
    <w:rsid w:val="06C15A2B"/>
    <w:rsid w:val="073F0320"/>
    <w:rsid w:val="09424264"/>
    <w:rsid w:val="0AE605E7"/>
    <w:rsid w:val="0B035923"/>
    <w:rsid w:val="0B613971"/>
    <w:rsid w:val="0F163A74"/>
    <w:rsid w:val="0F503C2D"/>
    <w:rsid w:val="10633BC4"/>
    <w:rsid w:val="115C6127"/>
    <w:rsid w:val="155826CC"/>
    <w:rsid w:val="15A30768"/>
    <w:rsid w:val="19D52665"/>
    <w:rsid w:val="1DAC4D78"/>
    <w:rsid w:val="1F0A6A45"/>
    <w:rsid w:val="1FC27AD3"/>
    <w:rsid w:val="213A3915"/>
    <w:rsid w:val="218F36BB"/>
    <w:rsid w:val="21A20D5F"/>
    <w:rsid w:val="2412106A"/>
    <w:rsid w:val="25150D6C"/>
    <w:rsid w:val="25AC6CA9"/>
    <w:rsid w:val="26F03C6A"/>
    <w:rsid w:val="286D293C"/>
    <w:rsid w:val="28BF6535"/>
    <w:rsid w:val="2B483ABD"/>
    <w:rsid w:val="2C661C1E"/>
    <w:rsid w:val="303A768B"/>
    <w:rsid w:val="31632596"/>
    <w:rsid w:val="358F054B"/>
    <w:rsid w:val="36FB0AD8"/>
    <w:rsid w:val="37FB579C"/>
    <w:rsid w:val="38903079"/>
    <w:rsid w:val="3ABE7B5F"/>
    <w:rsid w:val="3C251343"/>
    <w:rsid w:val="3F3D29DE"/>
    <w:rsid w:val="40050299"/>
    <w:rsid w:val="416A2069"/>
    <w:rsid w:val="426F5475"/>
    <w:rsid w:val="445C4EC0"/>
    <w:rsid w:val="44D23192"/>
    <w:rsid w:val="451C58A4"/>
    <w:rsid w:val="454B2250"/>
    <w:rsid w:val="45596586"/>
    <w:rsid w:val="48912121"/>
    <w:rsid w:val="4AAB4913"/>
    <w:rsid w:val="4D156900"/>
    <w:rsid w:val="4E2079DE"/>
    <w:rsid w:val="4FF26A0B"/>
    <w:rsid w:val="51B30518"/>
    <w:rsid w:val="53E72EEF"/>
    <w:rsid w:val="55C17AC9"/>
    <w:rsid w:val="58B13094"/>
    <w:rsid w:val="5A386E43"/>
    <w:rsid w:val="5C2260C6"/>
    <w:rsid w:val="5CC51379"/>
    <w:rsid w:val="5ECB4239"/>
    <w:rsid w:val="604E13E3"/>
    <w:rsid w:val="65A807CF"/>
    <w:rsid w:val="66CB0372"/>
    <w:rsid w:val="69F72E95"/>
    <w:rsid w:val="6C0C74AD"/>
    <w:rsid w:val="6C4B7B22"/>
    <w:rsid w:val="6D017EB9"/>
    <w:rsid w:val="6EC136E7"/>
    <w:rsid w:val="70141695"/>
    <w:rsid w:val="71B63C52"/>
    <w:rsid w:val="71C66EB3"/>
    <w:rsid w:val="722422CA"/>
    <w:rsid w:val="723202D8"/>
    <w:rsid w:val="73573E71"/>
    <w:rsid w:val="753107FC"/>
    <w:rsid w:val="76B76287"/>
    <w:rsid w:val="76CE54E4"/>
    <w:rsid w:val="77560A3B"/>
    <w:rsid w:val="77D21080"/>
    <w:rsid w:val="77D93AB3"/>
    <w:rsid w:val="793752EA"/>
    <w:rsid w:val="7C1E12BB"/>
    <w:rsid w:val="7C806017"/>
    <w:rsid w:val="7E084294"/>
    <w:rsid w:val="7E171F26"/>
    <w:rsid w:val="7E676768"/>
    <w:rsid w:val="7EF13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4">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7">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d09d257-27f7-4e6c-9eb4-160a2f45ad4e}"/>
        <w:style w:val=""/>
        <w:category>
          <w:name w:val="常规"/>
          <w:gallery w:val="placeholder"/>
        </w:category>
        <w:types>
          <w:type w:val="bbPlcHdr"/>
        </w:types>
        <w:behaviors>
          <w:behavior w:val="content"/>
        </w:behaviors>
        <w:description w:val=""/>
        <w:guid w:val="{ed09d257-27f7-4e6c-9eb4-160a2f45ad4e}"/>
      </w:docPartPr>
      <w:docPartBody>
        <w:p>
          <w:r>
            <w:rPr>
              <w:color w:val="808080"/>
            </w:rPr>
            <w:t>单击此处输入文字。</w:t>
          </w:r>
        </w:p>
      </w:docPartBody>
    </w:docPart>
    <w:docPart>
      <w:docPartPr>
        <w:name w:val="{5a643d9f-cd5d-4117-9c04-dae1b5d0d383}"/>
        <w:style w:val=""/>
        <w:category>
          <w:name w:val="常规"/>
          <w:gallery w:val="placeholder"/>
        </w:category>
        <w:types>
          <w:type w:val="bbPlcHdr"/>
        </w:types>
        <w:behaviors>
          <w:behavior w:val="content"/>
        </w:behaviors>
        <w:description w:val=""/>
        <w:guid w:val="{5a643d9f-cd5d-4117-9c04-dae1b5d0d383}"/>
      </w:docPartPr>
      <w:docPartBody>
        <w:p>
          <w:r>
            <w:rPr>
              <w:color w:val="808080"/>
            </w:rPr>
            <w:t>单击此处输入文字。</w:t>
          </w:r>
        </w:p>
      </w:docPartBody>
    </w:docPart>
    <w:docPart>
      <w:docPartPr>
        <w:name w:val="{2e794aa1-b288-472c-9a79-afa52cd75a3f}"/>
        <w:style w:val=""/>
        <w:category>
          <w:name w:val="常规"/>
          <w:gallery w:val="placeholder"/>
        </w:category>
        <w:types>
          <w:type w:val="bbPlcHdr"/>
        </w:types>
        <w:behaviors>
          <w:behavior w:val="content"/>
        </w:behaviors>
        <w:description w:val=""/>
        <w:guid w:val="{2e794aa1-b288-472c-9a79-afa52cd75a3f}"/>
      </w:docPartPr>
      <w:docPartBody>
        <w:p>
          <w:r>
            <w:rPr>
              <w:color w:val="808080"/>
            </w:rPr>
            <w:t>单击此处输入文字。</w:t>
          </w:r>
        </w:p>
      </w:docPartBody>
    </w:docPart>
    <w:docPart>
      <w:docPartPr>
        <w:name w:val="{d59a2c1c-20c1-409d-ab75-ce3e20611ac1}"/>
        <w:style w:val=""/>
        <w:category>
          <w:name w:val="常规"/>
          <w:gallery w:val="placeholder"/>
        </w:category>
        <w:types>
          <w:type w:val="bbPlcHdr"/>
        </w:types>
        <w:behaviors>
          <w:behavior w:val="content"/>
        </w:behaviors>
        <w:description w:val=""/>
        <w:guid w:val="{d59a2c1c-20c1-409d-ab75-ce3e20611ac1}"/>
      </w:docPartPr>
      <w:docPartBody>
        <w:p>
          <w:r>
            <w:rPr>
              <w:color w:val="808080"/>
            </w:rPr>
            <w:t>单击此处输入文字。</w:t>
          </w:r>
        </w:p>
      </w:docPartBody>
    </w:docPart>
    <w:docPart>
      <w:docPartPr>
        <w:name w:val="{6b9f8511-4c79-4de9-aa98-df2dc911162e}"/>
        <w:style w:val=""/>
        <w:category>
          <w:name w:val="常规"/>
          <w:gallery w:val="placeholder"/>
        </w:category>
        <w:types>
          <w:type w:val="bbPlcHdr"/>
        </w:types>
        <w:behaviors>
          <w:behavior w:val="content"/>
        </w:behaviors>
        <w:description w:val=""/>
        <w:guid w:val="{6b9f8511-4c79-4de9-aa98-df2dc911162e}"/>
      </w:docPartPr>
      <w:docPartBody>
        <w:p>
          <w:r>
            <w:rPr>
              <w:color w:val="808080"/>
            </w:rPr>
            <w:t>单击此处输入文字。</w:t>
          </w:r>
        </w:p>
      </w:docPartBody>
    </w:docPart>
    <w:docPart>
      <w:docPartPr>
        <w:name w:val="{e3d19d95-627d-4a57-9b30-b133c785e286}"/>
        <w:style w:val=""/>
        <w:category>
          <w:name w:val="常规"/>
          <w:gallery w:val="placeholder"/>
        </w:category>
        <w:types>
          <w:type w:val="bbPlcHdr"/>
        </w:types>
        <w:behaviors>
          <w:behavior w:val="content"/>
        </w:behaviors>
        <w:description w:val=""/>
        <w:guid w:val="{e3d19d95-627d-4a57-9b30-b133c785e286}"/>
      </w:docPartPr>
      <w:docPartBody>
        <w:p>
          <w:r>
            <w:rPr>
              <w:color w:val="808080"/>
            </w:rPr>
            <w:t>单击此处输入文字。</w:t>
          </w:r>
        </w:p>
      </w:docPartBody>
    </w:docPart>
    <w:docPart>
      <w:docPartPr>
        <w:name w:val="{ab345019-0a27-4466-a573-1e96c8fcab0f}"/>
        <w:style w:val=""/>
        <w:category>
          <w:name w:val="常规"/>
          <w:gallery w:val="placeholder"/>
        </w:category>
        <w:types>
          <w:type w:val="bbPlcHdr"/>
        </w:types>
        <w:behaviors>
          <w:behavior w:val="content"/>
        </w:behaviors>
        <w:description w:val=""/>
        <w:guid w:val="{ab345019-0a27-4466-a573-1e96c8fcab0f}"/>
      </w:docPartPr>
      <w:docPartBody>
        <w:p>
          <w:r>
            <w:rPr>
              <w:color w:val="808080"/>
            </w:rPr>
            <w:t>单击此处输入文字。</w:t>
          </w:r>
        </w:p>
      </w:docPartBody>
    </w:docPart>
    <w:docPart>
      <w:docPartPr>
        <w:name w:val="{66c25a9d-02ea-42f2-b442-daf8e3596c6a}"/>
        <w:style w:val=""/>
        <w:category>
          <w:name w:val="常规"/>
          <w:gallery w:val="placeholder"/>
        </w:category>
        <w:types>
          <w:type w:val="bbPlcHdr"/>
        </w:types>
        <w:behaviors>
          <w:behavior w:val="content"/>
        </w:behaviors>
        <w:description w:val=""/>
        <w:guid w:val="{66c25a9d-02ea-42f2-b442-daf8e3596c6a}"/>
      </w:docPartPr>
      <w:docPartBody>
        <w:p>
          <w:r>
            <w:rPr>
              <w:color w:val="808080"/>
            </w:rPr>
            <w:t>单击此处输入文字。</w:t>
          </w:r>
        </w:p>
      </w:docPartBody>
    </w:docPart>
    <w:docPart>
      <w:docPartPr>
        <w:name w:val="{c5a5aa56-995e-4b86-bb56-01f14d8fb9b3}"/>
        <w:style w:val=""/>
        <w:category>
          <w:name w:val="常规"/>
          <w:gallery w:val="placeholder"/>
        </w:category>
        <w:types>
          <w:type w:val="bbPlcHdr"/>
        </w:types>
        <w:behaviors>
          <w:behavior w:val="content"/>
        </w:behaviors>
        <w:description w:val=""/>
        <w:guid w:val="{c5a5aa56-995e-4b86-bb56-01f14d8fb9b3}"/>
      </w:docPartPr>
      <w:docPartBody>
        <w:p>
          <w:r>
            <w:rPr>
              <w:color w:val="808080"/>
            </w:rPr>
            <w:t>单击此处输入文字。</w:t>
          </w:r>
        </w:p>
      </w:docPartBody>
    </w:docPart>
    <w:docPart>
      <w:docPartPr>
        <w:name w:val="{af0dfccb-5633-422b-acf2-62dcdc124253}"/>
        <w:style w:val=""/>
        <w:category>
          <w:name w:val="常规"/>
          <w:gallery w:val="placeholder"/>
        </w:category>
        <w:types>
          <w:type w:val="bbPlcHdr"/>
        </w:types>
        <w:behaviors>
          <w:behavior w:val="content"/>
        </w:behaviors>
        <w:description w:val=""/>
        <w:guid w:val="{af0dfccb-5633-422b-acf2-62dcdc124253}"/>
      </w:docPartPr>
      <w:docPartBody>
        <w:p>
          <w:r>
            <w:rPr>
              <w:color w:val="808080"/>
            </w:rPr>
            <w:t>单击此处输入文字。</w:t>
          </w:r>
        </w:p>
      </w:docPartBody>
    </w:docPart>
    <w:docPart>
      <w:docPartPr>
        <w:name w:val="{85b21fcc-7ddd-4ccf-868b-f2eee766ae71}"/>
        <w:style w:val=""/>
        <w:category>
          <w:name w:val="常规"/>
          <w:gallery w:val="placeholder"/>
        </w:category>
        <w:types>
          <w:type w:val="bbPlcHdr"/>
        </w:types>
        <w:behaviors>
          <w:behavior w:val="content"/>
        </w:behaviors>
        <w:description w:val=""/>
        <w:guid w:val="{85b21fcc-7ddd-4ccf-868b-f2eee766ae7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2019-04-02T14:30:53Z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