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北</w:t>
      </w:r>
      <w:r>
        <w:rPr>
          <w:b/>
          <w:sz w:val="30"/>
          <w:szCs w:val="30"/>
        </w:rPr>
        <w:t xml:space="preserve"> </w:t>
      </w:r>
      <w:r>
        <w:rPr>
          <w:rFonts w:hint="eastAsia"/>
          <w:b/>
          <w:sz w:val="30"/>
          <w:szCs w:val="30"/>
        </w:rPr>
        <w:t>京</w:t>
      </w:r>
      <w:r>
        <w:rPr>
          <w:b/>
          <w:sz w:val="30"/>
          <w:szCs w:val="30"/>
        </w:rPr>
        <w:t xml:space="preserve"> </w:t>
      </w:r>
      <w:r>
        <w:rPr>
          <w:rFonts w:hint="eastAsia"/>
          <w:b/>
          <w:sz w:val="30"/>
          <w:szCs w:val="30"/>
        </w:rPr>
        <w:t>邮</w:t>
      </w:r>
      <w:r>
        <w:rPr>
          <w:b/>
          <w:sz w:val="30"/>
          <w:szCs w:val="30"/>
        </w:rPr>
        <w:t xml:space="preserve"> </w:t>
      </w:r>
      <w:r>
        <w:rPr>
          <w:rFonts w:hint="eastAsia"/>
          <w:b/>
          <w:sz w:val="30"/>
          <w:szCs w:val="30"/>
        </w:rPr>
        <w:t>电</w:t>
      </w:r>
      <w:r>
        <w:rPr>
          <w:b/>
          <w:sz w:val="30"/>
          <w:szCs w:val="30"/>
        </w:rPr>
        <w:t xml:space="preserve"> </w:t>
      </w:r>
      <w:r>
        <w:rPr>
          <w:rFonts w:hint="eastAsia"/>
          <w:b/>
          <w:sz w:val="30"/>
          <w:szCs w:val="30"/>
        </w:rPr>
        <w:t>大</w:t>
      </w:r>
      <w:r>
        <w:rPr>
          <w:b/>
          <w:sz w:val="30"/>
          <w:szCs w:val="30"/>
        </w:rPr>
        <w:t xml:space="preserve"> </w:t>
      </w:r>
      <w:r>
        <w:rPr>
          <w:rFonts w:hint="eastAsia"/>
          <w:b/>
          <w:sz w:val="30"/>
          <w:szCs w:val="30"/>
        </w:rPr>
        <w:t>学</w:t>
      </w:r>
      <w:bookmarkStart w:id="0" w:name="_Toc108584823"/>
    </w:p>
    <w:p>
      <w:pPr>
        <w:jc w:val="center"/>
        <w:rPr>
          <w:b/>
          <w:sz w:val="30"/>
          <w:szCs w:val="30"/>
        </w:rPr>
      </w:pPr>
      <w:r>
        <w:rPr>
          <w:rFonts w:hint="eastAsia"/>
          <w:b/>
          <w:sz w:val="30"/>
          <w:szCs w:val="30"/>
        </w:rPr>
        <w:t>本科毕业设计（论文）开题报告</w:t>
      </w:r>
      <w:bookmarkEnd w:id="0"/>
    </w:p>
    <w:tbl>
      <w:tblPr>
        <w:tblStyle w:val="9"/>
        <w:tblpPr w:leftFromText="180" w:rightFromText="180" w:vertAnchor="text" w:horzAnchor="margin" w:tblpY="158"/>
        <w:tblW w:w="946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08"/>
        <w:gridCol w:w="1800"/>
        <w:gridCol w:w="717"/>
        <w:gridCol w:w="363"/>
        <w:gridCol w:w="1260"/>
        <w:gridCol w:w="900"/>
        <w:gridCol w:w="1080"/>
        <w:gridCol w:w="14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3" w:hRule="atLeast"/>
        </w:trPr>
        <w:tc>
          <w:tcPr>
            <w:tcW w:w="1908" w:type="dxa"/>
            <w:vAlign w:val="center"/>
          </w:tcPr>
          <w:p>
            <w:pPr>
              <w:jc w:val="center"/>
            </w:pPr>
            <w:r>
              <w:rPr>
                <w:rFonts w:hint="eastAsia"/>
              </w:rPr>
              <w:t>学院</w:t>
            </w:r>
          </w:p>
        </w:tc>
        <w:tc>
          <w:tcPr>
            <w:tcW w:w="1800" w:type="dxa"/>
            <w:vAlign w:val="center"/>
          </w:tcPr>
          <w:p>
            <w:pPr>
              <w:jc w:val="center"/>
            </w:pPr>
            <w:bookmarkStart w:id="1" w:name="_GoBack"/>
            <w:bookmarkEnd w:id="1"/>
          </w:p>
        </w:tc>
        <w:tc>
          <w:tcPr>
            <w:tcW w:w="1080" w:type="dxa"/>
            <w:gridSpan w:val="2"/>
            <w:vAlign w:val="center"/>
          </w:tcPr>
          <w:p>
            <w:pPr>
              <w:ind w:left="17"/>
              <w:jc w:val="center"/>
            </w:pPr>
            <w:r>
              <w:rPr>
                <w:rFonts w:hint="eastAsia"/>
              </w:rPr>
              <w:t>专业</w:t>
            </w:r>
          </w:p>
        </w:tc>
        <w:tc>
          <w:tcPr>
            <w:tcW w:w="2160" w:type="dxa"/>
            <w:gridSpan w:val="2"/>
            <w:vAlign w:val="center"/>
          </w:tcPr>
          <w:p>
            <w:pPr>
              <w:jc w:val="center"/>
            </w:pPr>
          </w:p>
        </w:tc>
        <w:tc>
          <w:tcPr>
            <w:tcW w:w="1080" w:type="dxa"/>
            <w:vAlign w:val="center"/>
          </w:tcPr>
          <w:p>
            <w:pPr>
              <w:jc w:val="center"/>
            </w:pPr>
            <w:r>
              <w:rPr>
                <w:rFonts w:hint="eastAsia"/>
              </w:rPr>
              <w:t>班级</w:t>
            </w:r>
          </w:p>
        </w:tc>
        <w:tc>
          <w:tcPr>
            <w:tcW w:w="1436"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1908" w:type="dxa"/>
            <w:vAlign w:val="center"/>
          </w:tcPr>
          <w:p>
            <w:pPr>
              <w:spacing w:line="360" w:lineRule="auto"/>
              <w:jc w:val="center"/>
            </w:pPr>
            <w:r>
              <w:rPr>
                <w:rFonts w:hint="eastAsia"/>
              </w:rPr>
              <w:t>学生姓名</w:t>
            </w:r>
          </w:p>
        </w:tc>
        <w:tc>
          <w:tcPr>
            <w:tcW w:w="1800" w:type="dxa"/>
            <w:vAlign w:val="center"/>
          </w:tcPr>
          <w:p>
            <w:pPr>
              <w:spacing w:line="360" w:lineRule="auto"/>
              <w:jc w:val="center"/>
            </w:pPr>
          </w:p>
        </w:tc>
        <w:tc>
          <w:tcPr>
            <w:tcW w:w="1080" w:type="dxa"/>
            <w:gridSpan w:val="2"/>
            <w:vAlign w:val="center"/>
          </w:tcPr>
          <w:p>
            <w:pPr>
              <w:spacing w:line="360" w:lineRule="auto"/>
              <w:jc w:val="center"/>
            </w:pPr>
            <w:r>
              <w:rPr>
                <w:rFonts w:hint="eastAsia"/>
              </w:rPr>
              <w:t>学号</w:t>
            </w:r>
          </w:p>
        </w:tc>
        <w:tc>
          <w:tcPr>
            <w:tcW w:w="2160" w:type="dxa"/>
            <w:gridSpan w:val="2"/>
            <w:vAlign w:val="center"/>
          </w:tcPr>
          <w:p>
            <w:pPr>
              <w:spacing w:line="360" w:lineRule="auto"/>
              <w:ind w:left="30"/>
              <w:jc w:val="center"/>
            </w:pPr>
          </w:p>
        </w:tc>
        <w:tc>
          <w:tcPr>
            <w:tcW w:w="1080" w:type="dxa"/>
            <w:vAlign w:val="center"/>
          </w:tcPr>
          <w:p>
            <w:pPr>
              <w:spacing w:line="360" w:lineRule="auto"/>
              <w:jc w:val="center"/>
            </w:pPr>
            <w:r>
              <w:rPr>
                <w:rFonts w:hint="eastAsia"/>
              </w:rPr>
              <w:t>班内序号</w:t>
            </w:r>
          </w:p>
        </w:tc>
        <w:tc>
          <w:tcPr>
            <w:tcW w:w="1436" w:type="dxa"/>
            <w:vAlign w:val="center"/>
          </w:tcPr>
          <w:p>
            <w:pPr>
              <w:spacing w:line="360" w:lineRule="auto"/>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0" w:hRule="atLeast"/>
        </w:trPr>
        <w:tc>
          <w:tcPr>
            <w:tcW w:w="1908" w:type="dxa"/>
            <w:vAlign w:val="center"/>
          </w:tcPr>
          <w:p>
            <w:pPr>
              <w:spacing w:line="360" w:lineRule="auto"/>
              <w:jc w:val="center"/>
            </w:pPr>
            <w:r>
              <w:rPr>
                <w:rFonts w:hint="eastAsia"/>
              </w:rPr>
              <w:t>指导教师姓名</w:t>
            </w:r>
          </w:p>
        </w:tc>
        <w:tc>
          <w:tcPr>
            <w:tcW w:w="1800" w:type="dxa"/>
            <w:vAlign w:val="center"/>
          </w:tcPr>
          <w:p>
            <w:pPr>
              <w:spacing w:line="360" w:lineRule="auto"/>
              <w:jc w:val="center"/>
            </w:pPr>
          </w:p>
        </w:tc>
        <w:tc>
          <w:tcPr>
            <w:tcW w:w="1080" w:type="dxa"/>
            <w:gridSpan w:val="2"/>
            <w:vAlign w:val="center"/>
          </w:tcPr>
          <w:p>
            <w:pPr>
              <w:spacing w:line="360" w:lineRule="auto"/>
              <w:jc w:val="center"/>
            </w:pPr>
            <w:r>
              <w:rPr>
                <w:rFonts w:hint="eastAsia"/>
              </w:rPr>
              <w:t>所在单位</w:t>
            </w:r>
          </w:p>
        </w:tc>
        <w:tc>
          <w:tcPr>
            <w:tcW w:w="2160" w:type="dxa"/>
            <w:gridSpan w:val="2"/>
            <w:vAlign w:val="center"/>
          </w:tcPr>
          <w:p>
            <w:pPr>
              <w:spacing w:line="360" w:lineRule="auto"/>
              <w:jc w:val="center"/>
            </w:pPr>
          </w:p>
        </w:tc>
        <w:tc>
          <w:tcPr>
            <w:tcW w:w="1080" w:type="dxa"/>
            <w:vAlign w:val="center"/>
          </w:tcPr>
          <w:p>
            <w:pPr>
              <w:spacing w:line="360" w:lineRule="auto"/>
              <w:jc w:val="center"/>
            </w:pPr>
            <w:r>
              <w:rPr>
                <w:rFonts w:hint="eastAsia"/>
              </w:rPr>
              <w:t>职称</w:t>
            </w:r>
          </w:p>
        </w:tc>
        <w:tc>
          <w:tcPr>
            <w:tcW w:w="1436" w:type="dxa"/>
            <w:vAlign w:val="center"/>
          </w:tcPr>
          <w:p>
            <w:pPr>
              <w:spacing w:line="360" w:lineRule="auto"/>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3" w:hRule="atLeast"/>
        </w:trPr>
        <w:tc>
          <w:tcPr>
            <w:tcW w:w="1908" w:type="dxa"/>
            <w:vMerge w:val="restart"/>
            <w:vAlign w:val="center"/>
          </w:tcPr>
          <w:p>
            <w:pPr>
              <w:spacing w:line="360" w:lineRule="auto"/>
              <w:jc w:val="center"/>
            </w:pPr>
            <w:r>
              <w:rPr>
                <w:rFonts w:hint="eastAsia"/>
              </w:rPr>
              <w:t>设计（论文）题目</w:t>
            </w:r>
          </w:p>
        </w:tc>
        <w:tc>
          <w:tcPr>
            <w:tcW w:w="7556" w:type="dxa"/>
            <w:gridSpan w:val="7"/>
            <w:vAlign w:val="center"/>
          </w:tcPr>
          <w:p>
            <w:pPr>
              <w:spacing w:line="360" w:lineRule="auto"/>
              <w:jc w:val="center"/>
            </w:pPr>
            <w:r>
              <w:rPr>
                <w:rFonts w:hint="eastAsia" w:ascii="宋体" w:hAnsi="宋体"/>
              </w:rPr>
              <w:t>CBTC干扰实时分析系统设计与实现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2" w:hRule="atLeast"/>
        </w:trPr>
        <w:tc>
          <w:tcPr>
            <w:tcW w:w="1908" w:type="dxa"/>
            <w:vMerge w:val="continue"/>
            <w:vAlign w:val="center"/>
          </w:tcPr>
          <w:p>
            <w:pPr>
              <w:spacing w:line="360" w:lineRule="auto"/>
              <w:jc w:val="center"/>
            </w:pPr>
          </w:p>
        </w:tc>
        <w:tc>
          <w:tcPr>
            <w:tcW w:w="7556" w:type="dxa"/>
            <w:gridSpan w:val="7"/>
            <w:vAlign w:val="center"/>
          </w:tcPr>
          <w:p>
            <w:pPr>
              <w:spacing w:line="360" w:lineRule="auto"/>
              <w:jc w:val="center"/>
              <w:rPr>
                <w:rFonts w:ascii="宋体" w:hAnsi="宋体"/>
              </w:rPr>
            </w:pPr>
            <w:r>
              <w:rPr>
                <w:rFonts w:hint="eastAsia" w:ascii="宋体" w:hAnsi="宋体"/>
              </w:rPr>
              <w:t>D</w:t>
            </w:r>
            <w:r>
              <w:rPr>
                <w:rFonts w:ascii="宋体" w:hAnsi="宋体"/>
              </w:rPr>
              <w:t xml:space="preserve">esign and Implementation of </w:t>
            </w:r>
            <w:r>
              <w:rPr>
                <w:rFonts w:hint="eastAsia" w:ascii="宋体" w:hAnsi="宋体"/>
              </w:rPr>
              <w:t>Real-time Interference Analysis System for CBTC</w:t>
            </w:r>
            <w:r>
              <w:rPr>
                <w:rFonts w:ascii="宋体" w:hAnsi="宋体"/>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489" w:hRule="atLeast"/>
        </w:trPr>
        <w:tc>
          <w:tcPr>
            <w:tcW w:w="9464" w:type="dxa"/>
            <w:gridSpan w:val="8"/>
            <w:tcBorders>
              <w:top w:val="single" w:color="auto" w:sz="4" w:space="0"/>
            </w:tcBorders>
          </w:tcPr>
          <w:p>
            <w:pPr>
              <w:spacing w:line="360" w:lineRule="auto"/>
              <w:rPr>
                <w:sz w:val="24"/>
              </w:rPr>
            </w:pPr>
          </w:p>
          <w:p>
            <w:pPr>
              <w:numPr>
                <w:ilvl w:val="0"/>
                <w:numId w:val="1"/>
              </w:numPr>
              <w:spacing w:line="360" w:lineRule="auto"/>
              <w:rPr>
                <w:rFonts w:hint="eastAsia"/>
                <w:b/>
                <w:sz w:val="24"/>
              </w:rPr>
            </w:pPr>
            <w:r>
              <w:rPr>
                <w:rFonts w:hint="eastAsia"/>
                <w:b/>
                <w:sz w:val="24"/>
              </w:rPr>
              <w:t>选题</w:t>
            </w:r>
            <w:r>
              <w:rPr>
                <w:b/>
                <w:sz w:val="24"/>
              </w:rPr>
              <w:t>背景和意义</w:t>
            </w:r>
          </w:p>
          <w:p>
            <w:pPr>
              <w:ind w:firstLine="480" w:firstLineChars="200"/>
              <w:rPr>
                <w:rFonts w:hint="eastAsia"/>
                <w:sz w:val="24"/>
              </w:rPr>
            </w:pPr>
            <w:r>
              <w:rPr>
                <w:rFonts w:hint="eastAsia"/>
                <w:sz w:val="24"/>
              </w:rPr>
              <w:t>CBTC系统是一种利用高精度的列车定位，双向连续，大容量的车-地数据通信，车载、地面的安全处理器实现的连续自动列车控制系统。目前国内CBTC的无线通信系统使用的2.4Ghz工作频段为国家规定的公公频段。此频段内，在限定发射功率指标下，</w:t>
            </w:r>
            <w:r>
              <w:rPr>
                <w:sz w:val="24"/>
              </w:rPr>
              <w:t>无需申请批准就能使用，因此造成该频段应用业务和用户大量集中，潜在无线干扰普遍存在。</w:t>
            </w:r>
            <w:r>
              <w:rPr>
                <w:rFonts w:hint="eastAsia"/>
                <w:sz w:val="24"/>
              </w:rPr>
              <w:t>CBTC的干扰源主要有：</w:t>
            </w:r>
            <w:r>
              <w:rPr>
                <w:sz w:val="24"/>
              </w:rPr>
              <w:t>便携式Wi-Fi</w:t>
            </w:r>
            <w:r>
              <w:rPr>
                <w:rFonts w:hint="eastAsia"/>
                <w:sz w:val="24"/>
              </w:rPr>
              <w:t>、</w:t>
            </w:r>
            <w:r>
              <w:rPr>
                <w:sz w:val="24"/>
              </w:rPr>
              <w:t>地铁附近使用的微波医疗等</w:t>
            </w:r>
            <w:r>
              <w:rPr>
                <w:rFonts w:hint="eastAsia"/>
                <w:sz w:val="24"/>
              </w:rPr>
              <w:t>民用</w:t>
            </w:r>
            <w:r>
              <w:rPr>
                <w:sz w:val="24"/>
              </w:rPr>
              <w:t>设备</w:t>
            </w:r>
            <w:r>
              <w:rPr>
                <w:rFonts w:hint="eastAsia"/>
                <w:sz w:val="24"/>
              </w:rPr>
              <w:t>、</w:t>
            </w:r>
            <w:r>
              <w:rPr>
                <w:sz w:val="24"/>
              </w:rPr>
              <w:t>移动</w:t>
            </w:r>
            <w:r>
              <w:rPr>
                <w:rFonts w:hint="eastAsia"/>
                <w:sz w:val="24"/>
              </w:rPr>
              <w:t>及</w:t>
            </w:r>
            <w:r>
              <w:rPr>
                <w:sz w:val="24"/>
              </w:rPr>
              <w:t>电信运营商的Wi-Fi系统</w:t>
            </w:r>
            <w:r>
              <w:rPr>
                <w:rFonts w:hint="eastAsia"/>
                <w:sz w:val="24"/>
              </w:rPr>
              <w:t>、PIS系统、</w:t>
            </w:r>
            <w:r>
              <w:rPr>
                <w:sz w:val="24"/>
              </w:rPr>
              <w:t>地铁线路间干扰</w:t>
            </w:r>
            <w:r>
              <w:rPr>
                <w:rFonts w:hint="eastAsia"/>
                <w:sz w:val="24"/>
              </w:rPr>
              <w:t>等。这些干扰会影响列车的正常行驶，因此对CBTC系统的干扰进行实时分析并能对干扰进行判断而采取相应的措施有着相当重要的意义。</w:t>
            </w:r>
          </w:p>
          <w:p>
            <w:pPr>
              <w:rPr>
                <w:rFonts w:hint="eastAsia"/>
                <w:b/>
                <w:sz w:val="24"/>
              </w:rPr>
            </w:pPr>
            <w:r>
              <w:rPr>
                <w:rFonts w:hint="eastAsia"/>
                <w:b/>
                <w:sz w:val="24"/>
              </w:rPr>
              <w:t>1.1国外研究现状</w:t>
            </w:r>
          </w:p>
          <w:p>
            <w:pPr>
              <w:ind w:firstLine="480" w:firstLineChars="200"/>
              <w:rPr>
                <w:rFonts w:hint="eastAsia" w:asciiTheme="minorEastAsia" w:hAnsiTheme="minorEastAsia" w:eastAsiaTheme="minorEastAsia"/>
                <w:sz w:val="24"/>
              </w:rPr>
            </w:pPr>
            <w:r>
              <w:rPr>
                <w:rFonts w:hint="eastAsia"/>
                <w:sz w:val="24"/>
              </w:rPr>
              <w:t>在国外，由于国外的机制因素与我国不同，例如列车内屏蔽信号，列车人口密度小等特点，国外的CBTC系统列车很少见到类似干扰状况，也没有发布相关的CBTC系统干扰测试验证方法，国外的一些国家同时对地铁内的PIS系统进行了合理规划，防止PIS系统对CBTC系统可能造成的干扰</w:t>
            </w:r>
            <w:r>
              <w:t>在国外，由于国外的机制因素与我国不同，例如列车内屏蔽信号，列车人口 密度小等特点，国外基于CBTC系统的列车很少见到类似的干扰状况，也没有发 布相关的CBTC系统无线电干扰测试验证方法。</w:t>
            </w:r>
            <w:r>
              <w:rPr>
                <w:rFonts w:asciiTheme="minorEastAsia" w:hAnsiTheme="minorEastAsia" w:eastAsiaTheme="minorEastAsia"/>
                <w:sz w:val="24"/>
              </w:rPr>
              <w:t>国外一些国家同时对于地铁内部 的PIS系统进行了合理规划，防止PIS系统对CBTC系统可能造成的干扰。PIS系 统是非安全系统，对传输数据的可靠性要求不是很高，即使信息中断也不会影响 地铁系统的正常运行，丢失的数据包可以通过重传机制来补齐，因此在进行规划的时候优先考虑CBTC系统的优先级和频段需求。</w:t>
            </w:r>
          </w:p>
          <w:p>
            <w:pPr>
              <w:rPr>
                <w:rFonts w:hint="eastAsia"/>
                <w:b/>
                <w:sz w:val="24"/>
              </w:rPr>
            </w:pPr>
            <w:r>
              <w:rPr>
                <w:rFonts w:hint="eastAsia" w:asciiTheme="minorEastAsia" w:hAnsiTheme="minorEastAsia" w:eastAsiaTheme="minorEastAsia"/>
                <w:b/>
                <w:sz w:val="24"/>
              </w:rPr>
              <w:t>1.2</w:t>
            </w:r>
            <w:r>
              <w:rPr>
                <w:rFonts w:hint="eastAsia"/>
                <w:b/>
                <w:sz w:val="24"/>
              </w:rPr>
              <w:t>国内研究现状</w:t>
            </w:r>
          </w:p>
          <w:p>
            <w:pPr>
              <w:ind w:firstLine="480" w:firstLineChars="200"/>
              <w:rPr>
                <w:rFonts w:hint="eastAsia" w:asciiTheme="minorEastAsia" w:hAnsiTheme="minorEastAsia" w:eastAsiaTheme="minorEastAsia"/>
                <w:sz w:val="24"/>
              </w:rPr>
            </w:pPr>
            <w:r>
              <w:rPr>
                <w:rFonts w:asciiTheme="minorEastAsia" w:hAnsiTheme="minorEastAsia" w:eastAsiaTheme="minorEastAsia"/>
                <w:sz w:val="24"/>
              </w:rPr>
              <w:t>在国内，为了满足地铁乘客的需求，三大运营商纷纷在地铁内设置2G、3G 信号，WiFi的普及也使得地铁内部电磁环境变得复杂，尤其是CBTC系统的通信 使用ISM公用频段，使得CBTC，造成CBTC 系统的安全性和可靠性大大降低，由于乘客在地铁内部使用WiFi而导致列车无法 正常运行的新闻屡见不鲜，对CBTC系统的运行安全造成了影响。</w:t>
            </w:r>
          </w:p>
          <w:p>
            <w:pPr>
              <w:rPr>
                <w:rFonts w:hint="eastAsia" w:asciiTheme="minorEastAsia" w:hAnsiTheme="minorEastAsia" w:eastAsiaTheme="minorEastAsia"/>
                <w:b/>
                <w:sz w:val="24"/>
              </w:rPr>
            </w:pPr>
            <w:r>
              <w:rPr>
                <w:rFonts w:hint="eastAsia" w:asciiTheme="minorEastAsia" w:hAnsiTheme="minorEastAsia" w:eastAsiaTheme="minorEastAsia"/>
                <w:b/>
                <w:sz w:val="24"/>
              </w:rPr>
              <w:t>1.3研究的意义</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目前的抓包工具有Charles,Fiddler,wireshark等，其中最热门的应该就是wireshark抓包软件了。wireshark抓包软件中的dump.exe是一种网络流量转储工具。它允许我们从实时网络捕获数据包数据并将数据包写入文件，能够实现对2.4Ghz频段空口数据的抓包，但却无法有效对抓包所得到的数据进行静态分析，从而得出干扰的详细信息来查出干扰源，并由此根据对应的干扰源采取对应的措施，这也是所有抓包工具的通病，它们只能抓取数据而无法有效的分析数据。本系统打算基于wireshark所抓取的数据包来进行实时抓包、实时分析，可以对于实时数据分析出干扰，查出干扰源，并给出相应的解决措施。</w:t>
            </w:r>
          </w:p>
          <w:p>
            <w:pPr>
              <w:spacing w:line="360" w:lineRule="auto"/>
              <w:rPr>
                <w:b/>
                <w:sz w:val="24"/>
              </w:rPr>
            </w:pPr>
            <w:r>
              <w:rPr>
                <w:rFonts w:hint="eastAsia"/>
                <w:b/>
                <w:sz w:val="24"/>
              </w:rPr>
              <w:t>2．研究的基本内容和拟解决的主要问题</w:t>
            </w:r>
          </w:p>
          <w:p>
            <w:pPr>
              <w:rPr>
                <w:rFonts w:asciiTheme="minorEastAsia" w:hAnsiTheme="minorEastAsia" w:eastAsiaTheme="minorEastAsia"/>
                <w:b/>
                <w:sz w:val="24"/>
              </w:rPr>
            </w:pPr>
            <w:r>
              <w:rPr>
                <w:rFonts w:asciiTheme="minorEastAsia" w:hAnsiTheme="minorEastAsia" w:eastAsiaTheme="minorEastAsia"/>
                <w:b/>
                <w:sz w:val="24"/>
              </w:rPr>
              <w:t>2.1研究的基本内容</w:t>
            </w:r>
          </w:p>
          <w:p>
            <w:pPr>
              <w:spacing w:line="360" w:lineRule="atLeas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对CBTC系统有基本的认识，了解CBTC系统干扰方面的基本知识；</w:t>
            </w:r>
          </w:p>
          <w:p>
            <w:pPr>
              <w:spacing w:line="360" w:lineRule="atLeas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分析Wireshark抓包工具所获得的2.4GHz频段空口数据，选取与干扰相关的数据项，设计CBTC干扰实时分析系统，编程实现CBTC干扰实时分析系统，实现友好、易用的系统界面。</w:t>
            </w:r>
          </w:p>
          <w:p>
            <w:pPr>
              <w:spacing w:line="360" w:lineRule="atLeas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进一步优化系统界面和性能。</w:t>
            </w:r>
          </w:p>
          <w:p>
            <w:pPr>
              <w:rPr>
                <w:rFonts w:asciiTheme="minorEastAsia" w:hAnsiTheme="minorEastAsia" w:eastAsiaTheme="minorEastAsia"/>
                <w:b/>
                <w:sz w:val="24"/>
              </w:rPr>
            </w:pPr>
            <w:r>
              <w:rPr>
                <w:rFonts w:asciiTheme="minorEastAsia" w:hAnsiTheme="minorEastAsia" w:eastAsiaTheme="minorEastAsia"/>
                <w:b/>
                <w:sz w:val="24"/>
              </w:rPr>
              <w:t>2.2 拟解决的主要问题</w:t>
            </w:r>
          </w:p>
          <w:p>
            <w:pPr>
              <w:ind w:firstLine="480" w:firstLineChars="200"/>
              <w:rPr>
                <w:rFonts w:asciiTheme="minorEastAsia" w:hAnsiTheme="minorEastAsia" w:eastAsiaTheme="minorEastAsia"/>
                <w:sz w:val="24"/>
              </w:rPr>
            </w:pPr>
            <w:r>
              <w:rPr>
                <w:rFonts w:asciiTheme="minorEastAsia" w:hAnsiTheme="minorEastAsia" w:eastAsiaTheme="minorEastAsia"/>
                <w:sz w:val="24"/>
              </w:rPr>
              <w:t>为了深入理解</w:t>
            </w:r>
            <w:r>
              <w:rPr>
                <w:rFonts w:hint="eastAsia" w:asciiTheme="minorEastAsia" w:hAnsiTheme="minorEastAsia" w:eastAsiaTheme="minorEastAsia"/>
                <w:sz w:val="24"/>
              </w:rPr>
              <w:t>CBTC干扰分析</w:t>
            </w:r>
            <w:r>
              <w:rPr>
                <w:rFonts w:asciiTheme="minorEastAsia" w:hAnsiTheme="minorEastAsia" w:eastAsiaTheme="minorEastAsia"/>
                <w:sz w:val="24"/>
              </w:rPr>
              <w:t>的原理和方法，加强对</w:t>
            </w:r>
            <w:r>
              <w:rPr>
                <w:rFonts w:hint="eastAsia" w:asciiTheme="minorEastAsia" w:hAnsiTheme="minorEastAsia" w:eastAsiaTheme="minorEastAsia"/>
                <w:sz w:val="24"/>
              </w:rPr>
              <w:t>CBTC系统及其干扰分析</w:t>
            </w:r>
            <w:r>
              <w:rPr>
                <w:rFonts w:asciiTheme="minorEastAsia" w:hAnsiTheme="minorEastAsia" w:eastAsiaTheme="minorEastAsia"/>
                <w:sz w:val="24"/>
              </w:rPr>
              <w:t>的认识，完成</w:t>
            </w:r>
            <w:r>
              <w:rPr>
                <w:rFonts w:hint="eastAsia" w:asciiTheme="minorEastAsia" w:hAnsiTheme="minorEastAsia" w:eastAsiaTheme="minorEastAsia"/>
                <w:sz w:val="24"/>
              </w:rPr>
              <w:t>该系统</w:t>
            </w:r>
            <w:r>
              <w:rPr>
                <w:rFonts w:asciiTheme="minorEastAsia" w:hAnsiTheme="minorEastAsia" w:eastAsiaTheme="minorEastAsia"/>
                <w:sz w:val="24"/>
              </w:rPr>
              <w:t>设计与实现，需要解决的主要问题有：</w:t>
            </w:r>
          </w:p>
          <w:p>
            <w:pPr>
              <w:rPr>
                <w:rFonts w:asciiTheme="minorEastAsia" w:hAnsiTheme="minorEastAsia" w:eastAsiaTheme="minorEastAsia"/>
                <w:sz w:val="24"/>
              </w:rPr>
            </w:pPr>
            <w:r>
              <w:rPr>
                <w:rFonts w:hint="eastAsia" w:asciiTheme="minorEastAsia" w:hAnsiTheme="minorEastAsia" w:eastAsiaTheme="minorEastAsia"/>
                <w:sz w:val="24"/>
              </w:rPr>
              <w:t>1．先要对Wireshark抓包工具所获得的2.4GHz频段空口数据进行分析，了解其中各个数据项的含义，找出其中与干扰相关的数据项，分析其深层意义，了解干扰的成因以及如何对干扰进行判定。</w:t>
            </w:r>
          </w:p>
          <w:p>
            <w:pPr>
              <w:spacing w:line="360" w:lineRule="auto"/>
              <w:rPr>
                <w:sz w:val="24"/>
              </w:rPr>
            </w:pPr>
            <w:r>
              <w:rPr>
                <w:rFonts w:hint="eastAsia" w:asciiTheme="minorEastAsia" w:hAnsiTheme="minorEastAsia" w:eastAsiaTheme="minorEastAsia"/>
                <w:sz w:val="24"/>
              </w:rPr>
              <w:t>2.</w:t>
            </w:r>
            <w:r>
              <w:rPr>
                <w:rFonts w:asciiTheme="minorEastAsia" w:hAnsiTheme="minorEastAsia" w:eastAsiaTheme="minorEastAsia"/>
                <w:sz w:val="24"/>
              </w:rPr>
              <w:t>选择</w:t>
            </w:r>
            <w:r>
              <w:rPr>
                <w:rFonts w:hint="eastAsia" w:asciiTheme="minorEastAsia" w:hAnsiTheme="minorEastAsia" w:eastAsiaTheme="minorEastAsia"/>
                <w:sz w:val="24"/>
              </w:rPr>
              <w:t>合适的语言编程设计CBTC干扰实时分析系统，包含前端与后端的设计，以及对数据库的调用。</w:t>
            </w:r>
            <w:r>
              <w:rPr>
                <w:rFonts w:hint="eastAsia"/>
                <w:sz w:val="24"/>
              </w:rPr>
              <w:t>系统主要打算是基于PHP语言，采用Laravel</w:t>
            </w:r>
            <w:r>
              <w:rPr>
                <w:sz w:val="24"/>
              </w:rPr>
              <w:t>架构，</w:t>
            </w:r>
            <w:r>
              <w:rPr>
                <w:rFonts w:hint="eastAsia"/>
                <w:sz w:val="24"/>
              </w:rPr>
              <w:t>结合了</w:t>
            </w:r>
            <w:r>
              <w:rPr>
                <w:sz w:val="24"/>
              </w:rPr>
              <w:t>MySQL</w:t>
            </w:r>
            <w:r>
              <w:rPr>
                <w:rFonts w:hint="eastAsia"/>
                <w:sz w:val="24"/>
              </w:rPr>
              <w:t>数据库，来实现对CBTC系统干扰的实时分析与判定，并对分析出的干扰进行采取措施</w:t>
            </w:r>
            <w:r>
              <w:rPr>
                <w:sz w:val="24"/>
              </w:rPr>
              <w:t>。</w:t>
            </w:r>
            <w:r>
              <w:rPr>
                <w:rFonts w:hint="eastAsia"/>
                <w:sz w:val="24"/>
              </w:rPr>
              <w:t>目前计划的开发工具及环境为：</w:t>
            </w:r>
          </w:p>
          <w:p>
            <w:pPr>
              <w:spacing w:line="360" w:lineRule="auto"/>
              <w:rPr>
                <w:sz w:val="24"/>
              </w:rPr>
            </w:pPr>
            <w:r>
              <w:rPr>
                <w:rFonts w:hint="eastAsia"/>
                <w:sz w:val="24"/>
              </w:rPr>
              <w:t>开发工具：</w:t>
            </w:r>
            <w:r>
              <w:rPr>
                <w:rFonts w:eastAsia="微软雅黑"/>
                <w:b/>
                <w:color w:val="333333"/>
                <w:sz w:val="24"/>
                <w:shd w:val="clear" w:color="auto" w:fill="FFFFFF"/>
              </w:rPr>
              <w:t>Sublime Text</w:t>
            </w:r>
            <w:r>
              <w:rPr>
                <w:rFonts w:hint="eastAsia"/>
                <w:b/>
                <w:sz w:val="24"/>
              </w:rPr>
              <w:t xml:space="preserve"> </w:t>
            </w:r>
            <w:r>
              <w:rPr>
                <w:rFonts w:hint="eastAsia"/>
                <w:sz w:val="24"/>
              </w:rPr>
              <w:t xml:space="preserve">  </w:t>
            </w:r>
          </w:p>
          <w:p>
            <w:pPr>
              <w:spacing w:line="360" w:lineRule="auto"/>
              <w:rPr>
                <w:sz w:val="24"/>
              </w:rPr>
            </w:pPr>
            <w:r>
              <w:rPr>
                <w:rFonts w:hint="eastAsia"/>
                <w:sz w:val="24"/>
              </w:rPr>
              <w:t>数据库环境：</w:t>
            </w:r>
            <w:r>
              <w:rPr>
                <w:b/>
                <w:sz w:val="24"/>
              </w:rPr>
              <w:t>MySQL</w:t>
            </w:r>
            <w:r>
              <w:rPr>
                <w:sz w:val="24"/>
              </w:rPr>
              <w:t>数据库</w:t>
            </w:r>
          </w:p>
          <w:p>
            <w:pPr>
              <w:spacing w:line="360" w:lineRule="auto"/>
              <w:rPr>
                <w:b/>
                <w:color w:val="333333"/>
                <w:sz w:val="24"/>
                <w:shd w:val="clear" w:color="auto" w:fill="FFFFFF"/>
              </w:rPr>
            </w:pPr>
            <w:r>
              <w:rPr>
                <w:rFonts w:hint="eastAsia"/>
                <w:sz w:val="24"/>
              </w:rPr>
              <w:t>服务器工具：</w:t>
            </w:r>
            <w:r>
              <w:rPr>
                <w:rStyle w:val="6"/>
                <w:rFonts w:hint="eastAsia" w:eastAsia="微软雅黑"/>
                <w:color w:val="333333"/>
                <w:shd w:val="clear" w:color="auto" w:fill="FFFFFF"/>
              </w:rPr>
              <w:t>XAMPP</w:t>
            </w:r>
            <w:r>
              <w:rPr>
                <w:b/>
                <w:color w:val="333333"/>
                <w:sz w:val="24"/>
                <w:shd w:val="clear" w:color="auto" w:fill="FFFFFF"/>
              </w:rPr>
              <w:t xml:space="preserve"> </w:t>
            </w:r>
          </w:p>
          <w:p>
            <w:pPr>
              <w:spacing w:line="360" w:lineRule="auto"/>
              <w:rPr>
                <w:sz w:val="24"/>
              </w:rPr>
            </w:pPr>
            <w:r>
              <w:rPr>
                <w:rFonts w:hint="eastAsia"/>
                <w:color w:val="333333"/>
                <w:sz w:val="24"/>
                <w:shd w:val="clear" w:color="auto" w:fill="FFFFFF"/>
              </w:rPr>
              <w:t>框架</w:t>
            </w:r>
            <w:r>
              <w:rPr>
                <w:rFonts w:hint="eastAsia"/>
                <w:b/>
                <w:color w:val="333333"/>
                <w:sz w:val="24"/>
                <w:shd w:val="clear" w:color="auto" w:fill="FFFFFF"/>
              </w:rPr>
              <w:t>：</w:t>
            </w:r>
            <w:r>
              <w:rPr>
                <w:rFonts w:eastAsia="微软雅黑"/>
                <w:b/>
                <w:color w:val="4F4F4F"/>
                <w:sz w:val="24"/>
                <w:shd w:val="clear" w:color="auto" w:fill="FFFFFF"/>
              </w:rPr>
              <w:t xml:space="preserve"> Laravel</w:t>
            </w:r>
          </w:p>
          <w:p>
            <w:pPr>
              <w:spacing w:line="360" w:lineRule="auto"/>
              <w:rPr>
                <w:sz w:val="24"/>
              </w:rPr>
            </w:pPr>
            <w:r>
              <w:rPr>
                <w:rFonts w:hint="eastAsia"/>
                <w:sz w:val="24"/>
              </w:rPr>
              <w:t>系统环境：Microsoft Windows</w:t>
            </w:r>
            <w:r>
              <w:rPr>
                <w:sz w:val="24"/>
              </w:rPr>
              <w:t>10</w:t>
            </w:r>
            <w:r>
              <w:rPr>
                <w:rFonts w:hint="eastAsia"/>
                <w:sz w:val="24"/>
              </w:rPr>
              <w:t>或以上版本。</w:t>
            </w:r>
          </w:p>
          <w:p>
            <w:pPr>
              <w:spacing w:line="360" w:lineRule="auto"/>
              <w:rPr>
                <w:sz w:val="24"/>
              </w:rPr>
            </w:pPr>
            <w:r>
              <w:rPr>
                <w:rFonts w:hint="eastAsia"/>
                <w:sz w:val="24"/>
              </w:rPr>
              <w:t>（1．采用PHP语言进行系统的设计与开发，PHP的语法吸收了C语言和JAVA以及Prel的特点，利于学习，使用广泛，能比CGI或者Perl更快速的执行动态网页，PSP能将程序嵌入到HTML文档中去执行，代码运行速度快，利于测试。</w:t>
            </w:r>
          </w:p>
          <w:p>
            <w:pPr>
              <w:spacing w:line="360" w:lineRule="auto"/>
              <w:ind w:firstLine="240" w:firstLineChars="100"/>
              <w:rPr>
                <w:sz w:val="24"/>
              </w:rPr>
            </w:pPr>
            <w:r>
              <w:rPr>
                <w:rFonts w:hint="eastAsia"/>
                <w:sz w:val="24"/>
              </w:rPr>
              <w:t>2．以</w:t>
            </w:r>
            <w:r>
              <w:rPr>
                <w:rFonts w:hint="eastAsia" w:ascii="微软雅黑" w:hAnsi="微软雅黑" w:eastAsia="微软雅黑"/>
                <w:color w:val="4F4F4F"/>
                <w:sz w:val="19"/>
                <w:szCs w:val="19"/>
                <w:shd w:val="clear" w:color="auto" w:fill="FFFFFF"/>
              </w:rPr>
              <w:t xml:space="preserve"> </w:t>
            </w:r>
            <w:r>
              <w:rPr>
                <w:rFonts w:eastAsia="微软雅黑"/>
                <w:b/>
                <w:color w:val="4F4F4F"/>
                <w:sz w:val="24"/>
                <w:shd w:val="clear" w:color="auto" w:fill="FFFFFF"/>
              </w:rPr>
              <w:t>Laravel</w:t>
            </w:r>
            <w:r>
              <w:rPr>
                <w:rFonts w:hint="eastAsia"/>
                <w:sz w:val="24"/>
              </w:rPr>
              <w:t xml:space="preserve"> 为框架，</w:t>
            </w:r>
            <w:r>
              <w:rPr>
                <w:rFonts w:eastAsia="微软雅黑"/>
                <w:b/>
                <w:color w:val="4F4F4F"/>
                <w:sz w:val="24"/>
                <w:shd w:val="clear" w:color="auto" w:fill="FFFFFF"/>
              </w:rPr>
              <w:t xml:space="preserve"> Laravel</w:t>
            </w:r>
            <w:r>
              <w:rPr>
                <w:rFonts w:hint="eastAsia"/>
                <w:sz w:val="24"/>
              </w:rPr>
              <w:t xml:space="preserve"> 的文档齐全，并且全栈，方便快速构建原型，扩展齐全，有大量的扩展包，它是用的人最多的PHP框架。设计思想先进，适合各种开发模式TDD,DDD和BDD。集合了PHP比较新的特性以及各种设计模式。</w:t>
            </w:r>
          </w:p>
          <w:p>
            <w:pPr>
              <w:spacing w:line="360" w:lineRule="auto"/>
              <w:ind w:firstLine="240" w:firstLineChars="100"/>
              <w:rPr>
                <w:rFonts w:ascii="Verdana" w:hAnsi="Verdana"/>
                <w:color w:val="393939"/>
                <w:sz w:val="17"/>
                <w:szCs w:val="17"/>
                <w:shd w:val="clear" w:color="auto" w:fill="FAF7EF"/>
              </w:rPr>
            </w:pPr>
            <w:r>
              <w:rPr>
                <w:rFonts w:hint="eastAsia"/>
                <w:sz w:val="24"/>
              </w:rPr>
              <w:t>3．采用</w:t>
            </w:r>
            <w:r>
              <w:rPr>
                <w:sz w:val="24"/>
              </w:rPr>
              <w:t>MySQL</w:t>
            </w:r>
            <w:r>
              <w:rPr>
                <w:rFonts w:hint="eastAsia"/>
                <w:sz w:val="24"/>
              </w:rPr>
              <w:t>作为信息</w:t>
            </w:r>
            <w:r>
              <w:rPr>
                <w:sz w:val="24"/>
              </w:rPr>
              <w:t>管理</w:t>
            </w:r>
            <w:r>
              <w:rPr>
                <w:rFonts w:hint="eastAsia"/>
                <w:sz w:val="24"/>
              </w:rPr>
              <w:t>的</w:t>
            </w:r>
            <w:r>
              <w:rPr>
                <w:sz w:val="24"/>
              </w:rPr>
              <w:t>数据库</w:t>
            </w:r>
            <w:r>
              <w:rPr>
                <w:rFonts w:hint="eastAsia"/>
                <w:sz w:val="24"/>
              </w:rPr>
              <w:t>，</w:t>
            </w:r>
            <w:r>
              <w:rPr>
                <w:sz w:val="24"/>
              </w:rPr>
              <w:t>MySQL</w:t>
            </w:r>
            <w:r>
              <w:rPr>
                <w:rFonts w:hint="eastAsia"/>
                <w:sz w:val="24"/>
              </w:rPr>
              <w:t>数据库体积小</w:t>
            </w:r>
            <w:r>
              <w:rPr>
                <w:sz w:val="24"/>
              </w:rPr>
              <w:t>、</w:t>
            </w:r>
            <w:r>
              <w:rPr>
                <w:rFonts w:hint="eastAsia"/>
                <w:sz w:val="24"/>
              </w:rPr>
              <w:t>速度快，</w:t>
            </w:r>
            <w:r>
              <w:rPr>
                <w:sz w:val="24"/>
              </w:rPr>
              <w:t>适合作为</w:t>
            </w:r>
            <w:r>
              <w:rPr>
                <w:rFonts w:hint="eastAsia"/>
                <w:sz w:val="24"/>
              </w:rPr>
              <w:t>干扰实时分析系统</w:t>
            </w:r>
            <w:r>
              <w:rPr>
                <w:sz w:val="24"/>
              </w:rPr>
              <w:t>系统的数据库，</w:t>
            </w:r>
            <w:r>
              <w:rPr>
                <w:rFonts w:hint="eastAsia"/>
                <w:sz w:val="24"/>
              </w:rPr>
              <w:t>通过它创建完整</w:t>
            </w:r>
            <w:r>
              <w:rPr>
                <w:sz w:val="24"/>
              </w:rPr>
              <w:t>的</w:t>
            </w:r>
            <w:r>
              <w:rPr>
                <w:rFonts w:hint="eastAsia"/>
                <w:sz w:val="24"/>
              </w:rPr>
              <w:t>2.4Ghz空口数据表</w:t>
            </w:r>
            <w:r>
              <w:rPr>
                <w:sz w:val="24"/>
              </w:rPr>
              <w:t>，存储相关信息，</w:t>
            </w:r>
            <w:r>
              <w:rPr>
                <w:rFonts w:hint="eastAsia"/>
                <w:sz w:val="24"/>
              </w:rPr>
              <w:t>便于</w:t>
            </w:r>
            <w:r>
              <w:rPr>
                <w:sz w:val="24"/>
              </w:rPr>
              <w:t>管理、</w:t>
            </w:r>
            <w:r>
              <w:rPr>
                <w:rFonts w:hint="eastAsia"/>
                <w:sz w:val="24"/>
              </w:rPr>
              <w:t>查找与分析</w:t>
            </w:r>
            <w:r>
              <w:rPr>
                <w:sz w:val="24"/>
              </w:rPr>
              <w:t>，提高吞吐量和</w:t>
            </w:r>
            <w:r>
              <w:rPr>
                <w:rFonts w:hint="eastAsia"/>
                <w:sz w:val="24"/>
              </w:rPr>
              <w:t>数据信息</w:t>
            </w:r>
            <w:r>
              <w:rPr>
                <w:sz w:val="24"/>
              </w:rPr>
              <w:t>的安全。）</w:t>
            </w:r>
          </w:p>
          <w:p>
            <w:pPr>
              <w:spacing w:line="360" w:lineRule="auto"/>
              <w:rPr>
                <w:b/>
                <w:sz w:val="24"/>
              </w:rPr>
            </w:pPr>
            <w:r>
              <w:rPr>
                <w:rFonts w:hint="eastAsia"/>
                <w:b/>
                <w:sz w:val="24"/>
              </w:rPr>
              <w:t>3．研究方法及措施</w:t>
            </w:r>
          </w:p>
          <w:p>
            <w:pPr>
              <w:ind w:firstLine="480" w:firstLineChars="200"/>
              <w:rPr>
                <w:sz w:val="24"/>
              </w:rPr>
            </w:pPr>
            <w:r>
              <w:rPr>
                <w:sz w:val="24"/>
              </w:rPr>
              <w:t>根据本课题的研究内容和拟解决的主要问题，主要采用以下方法进行研究：</w:t>
            </w:r>
          </w:p>
          <w:p>
            <w:pPr>
              <w:rPr>
                <w:rFonts w:eastAsia="黑体"/>
                <w:b/>
                <w:sz w:val="24"/>
              </w:rPr>
            </w:pPr>
            <w:r>
              <w:rPr>
                <w:rFonts w:hint="eastAsia"/>
                <w:sz w:val="24"/>
              </w:rPr>
              <w:t>一．</w:t>
            </w:r>
            <w:r>
              <w:rPr>
                <w:sz w:val="24"/>
              </w:rPr>
              <w:t>文献阅读。在还有很多问题没有获得一定的了解的时候，可以充分的进行文献阅读，学习与研究本课题相关的知识，获取灵感，在文献中寻找可能的解决办法。</w:t>
            </w:r>
          </w:p>
          <w:p>
            <w:pPr>
              <w:rPr>
                <w:rFonts w:eastAsia="黑体"/>
                <w:b/>
                <w:sz w:val="24"/>
              </w:rPr>
            </w:pPr>
            <w:r>
              <w:rPr>
                <w:rFonts w:hint="eastAsia"/>
                <w:sz w:val="24"/>
              </w:rPr>
              <w:t>二．</w:t>
            </w:r>
            <w:r>
              <w:rPr>
                <w:sz w:val="24"/>
              </w:rPr>
              <w:t>讨论。在某些关键性问题，例如选择合适的</w:t>
            </w:r>
            <w:r>
              <w:rPr>
                <w:rFonts w:hint="eastAsia"/>
                <w:sz w:val="24"/>
              </w:rPr>
              <w:t>语言进行系统的编程实现</w:t>
            </w:r>
            <w:r>
              <w:rPr>
                <w:sz w:val="24"/>
              </w:rPr>
              <w:t>上，可以采取讨论的方式，</w:t>
            </w:r>
            <w:r>
              <w:rPr>
                <w:rFonts w:hint="eastAsia"/>
                <w:sz w:val="24"/>
              </w:rPr>
              <w:t>向老师和学姐进行询问</w:t>
            </w:r>
            <w:r>
              <w:rPr>
                <w:sz w:val="24"/>
              </w:rPr>
              <w:t>，充分交流意见，以期得到最优的解决方案。</w:t>
            </w:r>
          </w:p>
          <w:p>
            <w:pPr>
              <w:rPr>
                <w:rFonts w:eastAsia="黑体"/>
                <w:b/>
                <w:sz w:val="24"/>
              </w:rPr>
            </w:pPr>
            <w:r>
              <w:rPr>
                <w:rFonts w:hint="eastAsia"/>
                <w:sz w:val="24"/>
              </w:rPr>
              <w:t>三．</w:t>
            </w:r>
            <w:r>
              <w:rPr>
                <w:sz w:val="24"/>
              </w:rPr>
              <w:t>计算机编程。最终整个系统的搭建需要通过计算机编程来实现，所以需要提前开始准备可能需要的相关编程知识。</w:t>
            </w:r>
          </w:p>
          <w:p>
            <w:pPr>
              <w:rPr>
                <w:b/>
                <w:sz w:val="24"/>
              </w:rPr>
            </w:pPr>
            <w:r>
              <w:rPr>
                <w:rFonts w:hint="eastAsia"/>
                <w:b/>
                <w:sz w:val="24"/>
              </w:rPr>
              <w:t>4.研究工作的步骤与进度：</w:t>
            </w:r>
          </w:p>
          <w:p>
            <w:pPr>
              <w:spacing w:line="360" w:lineRule="atLeast"/>
              <w:rPr>
                <w:sz w:val="24"/>
              </w:rPr>
            </w:pPr>
            <w:r>
              <w:rPr>
                <w:rFonts w:hint="eastAsia"/>
                <w:sz w:val="24"/>
              </w:rPr>
              <w:t>第一阶段（第1-2周）：认真阅读相关资料对毕业设计的大致情况有基本的了解和研究，掌握总体走向和大致思路，尤其对CBTC系统和其干扰的认识，在以上基础上完成开题报告。</w:t>
            </w:r>
          </w:p>
          <w:p>
            <w:pPr>
              <w:rPr>
                <w:sz w:val="24"/>
              </w:rPr>
            </w:pPr>
            <w:r>
              <w:rPr>
                <w:rFonts w:hint="eastAsia"/>
                <w:sz w:val="24"/>
              </w:rPr>
              <w:t>第二阶段（第3-8周）：设计阶段。仔细研读相关资料掌握基本的php语言知识，了解基本框架，完成CBTC干扰实时分析系统大体上的设计构想。</w:t>
            </w:r>
          </w:p>
          <w:p>
            <w:pPr>
              <w:spacing w:line="360" w:lineRule="atLeast"/>
              <w:rPr>
                <w:sz w:val="24"/>
              </w:rPr>
            </w:pPr>
            <w:r>
              <w:rPr>
                <w:rFonts w:hint="eastAsia"/>
                <w:sz w:val="24"/>
              </w:rPr>
              <w:t>第三阶段（第</w:t>
            </w:r>
            <w:r>
              <w:rPr>
                <w:sz w:val="24"/>
              </w:rPr>
              <w:t>9-13</w:t>
            </w:r>
            <w:r>
              <w:rPr>
                <w:rFonts w:hint="eastAsia"/>
                <w:sz w:val="24"/>
              </w:rPr>
              <w:t>周）：实现阶段。对之前所构想的设计方案通过php语言进行具体实现，完成后对实现结果进行各种调试和完善。</w:t>
            </w:r>
          </w:p>
          <w:p>
            <w:pPr>
              <w:rPr>
                <w:sz w:val="24"/>
              </w:rPr>
            </w:pPr>
            <w:r>
              <w:rPr>
                <w:rFonts w:hint="eastAsia"/>
                <w:sz w:val="24"/>
              </w:rPr>
              <w:t>第四阶段（第14-16周）：完成论文撰写，整理资料，准备答辩。</w:t>
            </w:r>
          </w:p>
          <w:p>
            <w:pPr>
              <w:rPr>
                <w:b/>
                <w:sz w:val="24"/>
              </w:rPr>
            </w:pPr>
            <w:r>
              <w:rPr>
                <w:rFonts w:hint="eastAsia"/>
                <w:b/>
                <w:sz w:val="24"/>
              </w:rPr>
              <w:t>5.主要参考文献：</w:t>
            </w:r>
          </w:p>
          <w:p>
            <w:pPr>
              <w:rPr>
                <w:sz w:val="24"/>
              </w:rPr>
            </w:pPr>
            <w:r>
              <w:rPr>
                <w:rFonts w:hint="eastAsia"/>
                <w:sz w:val="24"/>
              </w:rPr>
              <w:t>[1] 窦立星，地铁CBTC系统干扰原因及干扰预测，2014</w:t>
            </w:r>
          </w:p>
          <w:p>
            <w:pPr>
              <w:rPr>
                <w:rFonts w:hint="eastAsia"/>
                <w:sz w:val="24"/>
              </w:rPr>
            </w:pPr>
            <w:r>
              <w:rPr>
                <w:sz w:val="24"/>
              </w:rPr>
              <w:t xml:space="preserve">[2] </w:t>
            </w:r>
            <w:r>
              <w:rPr>
                <w:rFonts w:hint="eastAsia"/>
                <w:sz w:val="24"/>
              </w:rPr>
              <w:t>高洛峰，细说PHP，电子工业出版社， 2009.10</w:t>
            </w:r>
          </w:p>
          <w:p>
            <w:pPr>
              <w:rPr>
                <w:sz w:val="24"/>
              </w:rPr>
            </w:pPr>
            <w:r>
              <w:rPr>
                <w:rFonts w:hint="eastAsia"/>
                <w:sz w:val="24"/>
              </w:rPr>
              <w:t xml:space="preserve">[3] </w:t>
            </w:r>
            <w:r>
              <w:rPr>
                <w:rFonts w:ascii="Arial" w:hAnsi="Arial" w:cs="Arial"/>
                <w:color w:val="333333"/>
                <w:sz w:val="14"/>
                <w:szCs w:val="14"/>
                <w:shd w:val="clear" w:color="auto" w:fill="FFFFFF"/>
              </w:rPr>
              <w:t xml:space="preserve"> </w:t>
            </w:r>
            <w:r>
              <w:rPr>
                <w:rFonts w:cs="Arial" w:asciiTheme="minorEastAsia" w:hAnsiTheme="minorEastAsia" w:eastAsiaTheme="minorEastAsia"/>
                <w:color w:val="333333"/>
                <w:sz w:val="24"/>
                <w:shd w:val="clear" w:color="auto" w:fill="FFFFFF"/>
              </w:rPr>
              <w:t>W. Jason Gilmore</w:t>
            </w:r>
            <w:r>
              <w:rPr>
                <w:rFonts w:hint="eastAsia"/>
                <w:sz w:val="24"/>
              </w:rPr>
              <w:t xml:space="preserve"> ，PHP与MySQL程序设计（第四版），人民邮电出版社，2011</w:t>
            </w:r>
          </w:p>
          <w:p>
            <w:pPr>
              <w:rPr>
                <w:sz w:val="24"/>
              </w:rPr>
            </w:pPr>
            <w:r>
              <w:rPr>
                <w:rFonts w:hint="eastAsia"/>
                <w:sz w:val="24"/>
              </w:rPr>
              <w:t>[4] 陈昊，陈远征，陶业荣等，Laravel框架关键技术解析，电子工业出版社，2016</w:t>
            </w:r>
          </w:p>
          <w:p>
            <w:pPr>
              <w:rPr>
                <w:sz w:val="24"/>
              </w:rPr>
            </w:pPr>
            <w:r>
              <w:rPr>
                <w:rFonts w:hint="eastAsia"/>
                <w:sz w:val="24"/>
              </w:rPr>
              <w:t>[5] 杜江， PHP与MySQL高性能开发，机械工业出版社，2012</w:t>
            </w:r>
          </w:p>
          <w:p>
            <w:pPr>
              <w:rPr>
                <w:sz w:val="24"/>
              </w:rPr>
            </w:pPr>
            <w:r>
              <w:rPr>
                <w:sz w:val="24"/>
              </w:rPr>
              <w:t xml:space="preserve">[6] </w:t>
            </w:r>
            <w:r>
              <w:rPr>
                <w:rFonts w:hint="eastAsia"/>
                <w:sz w:val="24"/>
              </w:rPr>
              <w:t xml:space="preserve">Josh </w:t>
            </w:r>
            <w:r>
              <w:rPr>
                <w:rFonts w:hint="eastAsia"/>
              </w:rPr>
              <w:t xml:space="preserve"> Lockhart</w:t>
            </w:r>
            <w:r>
              <w:rPr>
                <w:rFonts w:hint="eastAsia"/>
                <w:sz w:val="24"/>
              </w:rPr>
              <w:t>，Modern PHP，中国电力出版社，2015</w:t>
            </w:r>
          </w:p>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2" w:hRule="atLeast"/>
        </w:trPr>
        <w:tc>
          <w:tcPr>
            <w:tcW w:w="1908" w:type="dxa"/>
            <w:vAlign w:val="center"/>
          </w:tcPr>
          <w:p>
            <w:pPr>
              <w:spacing w:line="480" w:lineRule="auto"/>
              <w:jc w:val="center"/>
            </w:pPr>
            <w:r>
              <w:rPr>
                <w:rFonts w:hint="eastAsia"/>
              </w:rPr>
              <w:t>指导教师签字</w:t>
            </w:r>
          </w:p>
        </w:tc>
        <w:tc>
          <w:tcPr>
            <w:tcW w:w="2517" w:type="dxa"/>
            <w:gridSpan w:val="2"/>
            <w:vAlign w:val="center"/>
          </w:tcPr>
          <w:p>
            <w:pPr>
              <w:spacing w:line="480" w:lineRule="auto"/>
              <w:jc w:val="center"/>
            </w:pPr>
          </w:p>
        </w:tc>
        <w:tc>
          <w:tcPr>
            <w:tcW w:w="1623" w:type="dxa"/>
            <w:gridSpan w:val="2"/>
            <w:vAlign w:val="center"/>
          </w:tcPr>
          <w:p>
            <w:pPr>
              <w:spacing w:line="480" w:lineRule="auto"/>
              <w:jc w:val="center"/>
            </w:pPr>
            <w:r>
              <w:rPr>
                <w:rFonts w:hint="eastAsia"/>
              </w:rPr>
              <w:t>日期</w:t>
            </w:r>
          </w:p>
        </w:tc>
        <w:tc>
          <w:tcPr>
            <w:tcW w:w="3416" w:type="dxa"/>
            <w:gridSpan w:val="3"/>
            <w:vAlign w:val="center"/>
          </w:tcPr>
          <w:p>
            <w:pPr>
              <w:spacing w:line="480" w:lineRule="auto"/>
              <w:jc w:val="center"/>
            </w:pPr>
            <w:r>
              <w:rPr>
                <w:rFonts w:hint="eastAsia"/>
              </w:rPr>
              <w:t>年</w:t>
            </w:r>
            <w:r>
              <w:t xml:space="preserve">   </w:t>
            </w:r>
            <w:r>
              <w:rPr>
                <w:rFonts w:hint="eastAsia"/>
              </w:rPr>
              <w:t>月</w:t>
            </w:r>
            <w:r>
              <w:t xml:space="preserve">   </w:t>
            </w:r>
            <w:r>
              <w:rPr>
                <w:rFonts w:hint="eastAsia"/>
              </w:rPr>
              <w:t>日</w:t>
            </w:r>
          </w:p>
        </w:tc>
      </w:tr>
    </w:tbl>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71C31"/>
    <w:multiLevelType w:val="multilevel"/>
    <w:tmpl w:val="1AA71C3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A12295"/>
    <w:rsid w:val="00017E1A"/>
    <w:rsid w:val="000C3CEA"/>
    <w:rsid w:val="000F49D8"/>
    <w:rsid w:val="00133761"/>
    <w:rsid w:val="00133B51"/>
    <w:rsid w:val="001348F6"/>
    <w:rsid w:val="00165971"/>
    <w:rsid w:val="00193976"/>
    <w:rsid w:val="001E6DB1"/>
    <w:rsid w:val="001F7C14"/>
    <w:rsid w:val="0022151B"/>
    <w:rsid w:val="002561E8"/>
    <w:rsid w:val="002668D0"/>
    <w:rsid w:val="002D5F7C"/>
    <w:rsid w:val="0034378D"/>
    <w:rsid w:val="003B3D87"/>
    <w:rsid w:val="003D09AC"/>
    <w:rsid w:val="003F0955"/>
    <w:rsid w:val="003F53B1"/>
    <w:rsid w:val="00433C83"/>
    <w:rsid w:val="00440EE4"/>
    <w:rsid w:val="00490141"/>
    <w:rsid w:val="004E2417"/>
    <w:rsid w:val="004E5D89"/>
    <w:rsid w:val="004F6FC5"/>
    <w:rsid w:val="005269D3"/>
    <w:rsid w:val="00533AA1"/>
    <w:rsid w:val="005444F0"/>
    <w:rsid w:val="005736F0"/>
    <w:rsid w:val="00577D74"/>
    <w:rsid w:val="005D7524"/>
    <w:rsid w:val="005E262B"/>
    <w:rsid w:val="0061781A"/>
    <w:rsid w:val="006329B7"/>
    <w:rsid w:val="006356B7"/>
    <w:rsid w:val="0068512A"/>
    <w:rsid w:val="006A1094"/>
    <w:rsid w:val="006B17EA"/>
    <w:rsid w:val="006B5022"/>
    <w:rsid w:val="006D20D4"/>
    <w:rsid w:val="006E135E"/>
    <w:rsid w:val="007B7C67"/>
    <w:rsid w:val="00817ED6"/>
    <w:rsid w:val="0085448D"/>
    <w:rsid w:val="008B148F"/>
    <w:rsid w:val="008C0E23"/>
    <w:rsid w:val="0093319A"/>
    <w:rsid w:val="00982079"/>
    <w:rsid w:val="009B5CB1"/>
    <w:rsid w:val="009B7BFB"/>
    <w:rsid w:val="009F1EBD"/>
    <w:rsid w:val="00A11A13"/>
    <w:rsid w:val="00A12295"/>
    <w:rsid w:val="00A22940"/>
    <w:rsid w:val="00A723D6"/>
    <w:rsid w:val="00AA17A4"/>
    <w:rsid w:val="00AB500D"/>
    <w:rsid w:val="00AD0D11"/>
    <w:rsid w:val="00AD1718"/>
    <w:rsid w:val="00B3230A"/>
    <w:rsid w:val="00B817BF"/>
    <w:rsid w:val="00B92D50"/>
    <w:rsid w:val="00BA1920"/>
    <w:rsid w:val="00BB565E"/>
    <w:rsid w:val="00BC76AD"/>
    <w:rsid w:val="00BE0822"/>
    <w:rsid w:val="00C12400"/>
    <w:rsid w:val="00C32CB3"/>
    <w:rsid w:val="00C379A6"/>
    <w:rsid w:val="00C431DC"/>
    <w:rsid w:val="00CE249F"/>
    <w:rsid w:val="00D64A08"/>
    <w:rsid w:val="00D720A7"/>
    <w:rsid w:val="00D8189F"/>
    <w:rsid w:val="00DB5E23"/>
    <w:rsid w:val="00E40A6F"/>
    <w:rsid w:val="00E4418F"/>
    <w:rsid w:val="00E60F47"/>
    <w:rsid w:val="00E62FDF"/>
    <w:rsid w:val="00E75940"/>
    <w:rsid w:val="00E87F50"/>
    <w:rsid w:val="00E91C93"/>
    <w:rsid w:val="00EF7747"/>
    <w:rsid w:val="00F36A0E"/>
    <w:rsid w:val="00F64595"/>
    <w:rsid w:val="00F863E4"/>
    <w:rsid w:val="05DE35F6"/>
    <w:rsid w:val="55924D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iPriority w:val="99"/>
    <w:rPr>
      <w:sz w:val="18"/>
      <w:szCs w:val="18"/>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2"/>
    <w:semiHidden/>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locked/>
    <w:uiPriority w:val="22"/>
    <w:rPr>
      <w:b/>
      <w:bCs/>
    </w:rPr>
  </w:style>
  <w:style w:type="character" w:styleId="7">
    <w:name w:val="page number"/>
    <w:basedOn w:val="5"/>
    <w:uiPriority w:val="99"/>
    <w:rPr>
      <w:rFonts w:cs="Times New Roman"/>
    </w:rPr>
  </w:style>
  <w:style w:type="character" w:styleId="8">
    <w:name w:val="Hyperlink"/>
    <w:basedOn w:val="5"/>
    <w:semiHidden/>
    <w:unhideWhenUsed/>
    <w:uiPriority w:val="99"/>
    <w:rPr>
      <w:color w:val="0000FF"/>
      <w:u w:val="single"/>
    </w:rPr>
  </w:style>
  <w:style w:type="character" w:customStyle="1" w:styleId="10">
    <w:name w:val="批注框文本 Char"/>
    <w:basedOn w:val="5"/>
    <w:link w:val="2"/>
    <w:semiHidden/>
    <w:locked/>
    <w:uiPriority w:val="99"/>
    <w:rPr>
      <w:rFonts w:ascii="Times New Roman" w:hAnsi="Times New Roman" w:eastAsia="宋体" w:cs="Times New Roman"/>
      <w:sz w:val="18"/>
      <w:szCs w:val="18"/>
    </w:rPr>
  </w:style>
  <w:style w:type="character" w:customStyle="1" w:styleId="11">
    <w:name w:val="页脚 Char"/>
    <w:basedOn w:val="5"/>
    <w:link w:val="3"/>
    <w:locked/>
    <w:uiPriority w:val="99"/>
    <w:rPr>
      <w:rFonts w:ascii="Times New Roman" w:hAnsi="Times New Roman" w:eastAsia="宋体" w:cs="Times New Roman"/>
      <w:sz w:val="18"/>
      <w:szCs w:val="18"/>
    </w:rPr>
  </w:style>
  <w:style w:type="character" w:customStyle="1" w:styleId="12">
    <w:name w:val="页眉 Char"/>
    <w:basedOn w:val="5"/>
    <w:link w:val="4"/>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bupt</Company>
  <Pages>3</Pages>
  <Words>462</Words>
  <Characters>2640</Characters>
  <Lines>22</Lines>
  <Paragraphs>6</Paragraphs>
  <TotalTime>312</TotalTime>
  <ScaleCrop>false</ScaleCrop>
  <LinksUpToDate>false</LinksUpToDate>
  <CharactersWithSpaces>3096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2015-03-06T15:53:00Z</dcterms:created>
  <dc:creator>王栩楠</dc:creator>
  <cp:lastModifiedBy>Administrator</cp:lastModifiedBy>
  <dcterms:modified xsi:type="dcterms:W3CDTF">2019-03-01T12:22:47Z</dcterms:modified>
  <dc:title>北 京 邮 电 大 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2052-11.1.0.8214</vt:lpwstr>
  </property>
</Properties>
</file>