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220V AC输入电压  两路输出（电气特性参数如下）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  12V输出电压  1.5-2A输出电流   纹波＜1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0mVp-p 输出精度±1%  效率＞80%   工作温度60℃+  电压调整率、负载调整率＜2%  具有过功率、过电压以及短路保护  符合电源安规与电磁兼容标准  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  恒流输出250mA 直流电压范围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>V 额定功率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W   输出电压精度＜±5% 电流精度＜±8% 纹波＜</w:t>
      </w:r>
      <w:r>
        <w:rPr>
          <w:rFonts w:hint="eastAsia"/>
          <w:lang w:val="en-US" w:eastAsia="zh-CN"/>
        </w:rPr>
        <w:t>300</w:t>
      </w:r>
      <w:r>
        <w:rPr>
          <w:rFonts w:hint="eastAsia"/>
        </w:rPr>
        <w:t>mV 效率＞80% 工作温度60℃+ 具有短路保护 符合电源安规与电磁兼容标准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1609090" cy="309499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3019425" cy="3084195"/>
            <wp:effectExtent l="0" t="0" r="952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84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图1                                        图2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 220AC要引出两组线备用，220AC输入到整流前端要加共模电感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上层高度15mm   下层高度3mm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图二 上层高度15mm   下层1mm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D62BB4"/>
    <w:multiLevelType w:val="singleLevel"/>
    <w:tmpl w:val="ACD62BB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5DA2"/>
    <w:rsid w:val="077F1E7A"/>
    <w:rsid w:val="38FB4A83"/>
    <w:rsid w:val="4B4364B0"/>
    <w:rsid w:val="59422E2E"/>
    <w:rsid w:val="5E9B2801"/>
    <w:rsid w:val="6C0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0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2018-02-27T05:42:00Z</dcterms:created>
  <dc:creator>.</dc:creator>
  <cp:lastModifiedBy>山间明月</cp:lastModifiedBy>
  <dcterms:modified xsi:type="dcterms:W3CDTF">2018-06-15T08:16:35Z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