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F8A" w:rsidRPr="00BA1FD4" w:rsidRDefault="00A12F8A" w:rsidP="00A12F8A">
      <w:pPr>
        <w:pStyle w:val="a4"/>
        <w:numPr>
          <w:ilvl w:val="0"/>
          <w:numId w:val="1"/>
        </w:numPr>
        <w:spacing w:line="220" w:lineRule="atLeast"/>
        <w:ind w:firstLineChars="0"/>
        <w:rPr>
          <w:sz w:val="28"/>
        </w:rPr>
      </w:pPr>
      <w:r w:rsidRPr="00BA1FD4">
        <w:rPr>
          <w:rFonts w:hint="eastAsia"/>
          <w:sz w:val="28"/>
        </w:rPr>
        <w:t>硬件概述</w:t>
      </w:r>
    </w:p>
    <w:p w:rsidR="00A12F8A" w:rsidRDefault="00A12F8A" w:rsidP="00A12F8A">
      <w:pPr>
        <w:adjustRightInd/>
        <w:snapToGrid/>
        <w:spacing w:after="0"/>
        <w:ind w:firstLine="360"/>
        <w:rPr>
          <w:rFonts w:ascii="微软雅黑" w:hAnsi="微软雅黑" w:cs="宋体"/>
          <w:color w:val="000000"/>
          <w:sz w:val="24"/>
        </w:rPr>
      </w:pPr>
      <w:r>
        <w:rPr>
          <w:rFonts w:ascii="微软雅黑" w:hAnsi="微软雅黑" w:cs="宋体" w:hint="eastAsia"/>
          <w:color w:val="000000"/>
          <w:sz w:val="24"/>
        </w:rPr>
        <w:t>开发板为黑金AX7101系列，由</w:t>
      </w:r>
      <w:r w:rsidRPr="00A12F8A">
        <w:rPr>
          <w:rFonts w:ascii="微软雅黑" w:hAnsi="微软雅黑" w:cs="宋体"/>
          <w:color w:val="000000"/>
          <w:sz w:val="24"/>
        </w:rPr>
        <w:t xml:space="preserve">核心板和扩展板之间使用高速板间连接器连接。核心板主要由 FPGA + 2 </w:t>
      </w:r>
      <w:proofErr w:type="gramStart"/>
      <w:r w:rsidRPr="00A12F8A">
        <w:rPr>
          <w:rFonts w:ascii="微软雅黑" w:hAnsi="微软雅黑" w:cs="宋体"/>
          <w:color w:val="000000"/>
          <w:sz w:val="24"/>
        </w:rPr>
        <w:t>个</w:t>
      </w:r>
      <w:proofErr w:type="gramEnd"/>
      <w:r w:rsidRPr="00A12F8A">
        <w:rPr>
          <w:rFonts w:ascii="微软雅黑" w:hAnsi="微软雅黑" w:cs="宋体"/>
          <w:color w:val="000000"/>
          <w:sz w:val="24"/>
        </w:rPr>
        <w:t xml:space="preserve"> DDR3 + QSPI FLASH 构成，承担 FPGA 高速数据处理和存储的功能，加上 FPGA 和两片 DDR3 之间的高速数据读写，数据位宽为 32 位，整个系统的带宽高达 25Gb/s（800M*32bit)；另外两片 DDR3 容量高达 8Gbit，满足数据处理过程中对高</w:t>
      </w:r>
      <w:r>
        <w:rPr>
          <w:rFonts w:ascii="微软雅黑" w:hAnsi="微软雅黑" w:cs="宋体"/>
          <w:color w:val="000000"/>
          <w:sz w:val="24"/>
        </w:rPr>
        <w:t>缓冲区的需求</w:t>
      </w:r>
      <w:r>
        <w:rPr>
          <w:rFonts w:ascii="微软雅黑" w:hAnsi="微软雅黑" w:cs="宋体" w:hint="eastAsia"/>
          <w:color w:val="000000"/>
          <w:sz w:val="24"/>
        </w:rPr>
        <w:t>。</w:t>
      </w:r>
    </w:p>
    <w:p w:rsidR="00A12F8A" w:rsidRDefault="00A12F8A" w:rsidP="00A12F8A">
      <w:pPr>
        <w:adjustRightInd/>
        <w:snapToGrid/>
        <w:spacing w:after="0"/>
        <w:ind w:firstLine="360"/>
      </w:pPr>
      <w:r w:rsidRPr="00A12F8A">
        <w:rPr>
          <w:rFonts w:ascii="微软雅黑" w:hAnsi="微软雅黑" w:cs="宋体"/>
          <w:color w:val="000000"/>
          <w:sz w:val="24"/>
        </w:rPr>
        <w:t>选用的 FPGA 为 XILINX 公司 ARTIX-7 系列的XC7A100T 芯片</w:t>
      </w:r>
      <w:r>
        <w:rPr>
          <w:rFonts w:ascii="微软雅黑" w:hAnsi="微软雅黑" w:cs="宋体"/>
          <w:color w:val="000000"/>
          <w:sz w:val="24"/>
        </w:rPr>
        <w:t>。</w:t>
      </w:r>
      <w:r>
        <w:rPr>
          <w:rFonts w:ascii="微软雅黑" w:hAnsi="微软雅黑" w:cs="宋体" w:hint="eastAsia"/>
          <w:color w:val="000000"/>
          <w:sz w:val="24"/>
        </w:rPr>
        <w:t>封装</w:t>
      </w:r>
      <w:r w:rsidRPr="00A12F8A">
        <w:rPr>
          <w:rFonts w:ascii="微软雅黑" w:hAnsi="微软雅黑" w:cs="宋体"/>
          <w:color w:val="000000"/>
          <w:sz w:val="24"/>
        </w:rPr>
        <w:t xml:space="preserve">BGA 484 封装。 XC7A100T 和 DDR3 之间通信的时钟频率达到 400Mhz，数据速率为 800Mhz。 </w:t>
      </w:r>
      <w:r>
        <w:rPr>
          <w:rFonts w:ascii="微软雅黑" w:hAnsi="微软雅黑" w:cs="宋体" w:hint="eastAsia"/>
          <w:color w:val="000000"/>
          <w:sz w:val="24"/>
        </w:rPr>
        <w:t>同时</w:t>
      </w:r>
      <w:r w:rsidRPr="00A12F8A">
        <w:rPr>
          <w:rFonts w:ascii="微软雅黑" w:hAnsi="微软雅黑" w:cs="宋体"/>
          <w:color w:val="000000"/>
          <w:sz w:val="24"/>
        </w:rPr>
        <w:t xml:space="preserve"> XC7A100T 带有 4 路 GTP 高速收发器，每</w:t>
      </w:r>
      <w:proofErr w:type="gramStart"/>
      <w:r w:rsidRPr="00A12F8A">
        <w:rPr>
          <w:rFonts w:ascii="微软雅黑" w:hAnsi="微软雅黑" w:cs="宋体"/>
          <w:color w:val="000000"/>
          <w:sz w:val="24"/>
        </w:rPr>
        <w:t>路速度</w:t>
      </w:r>
      <w:proofErr w:type="gramEnd"/>
      <w:r w:rsidRPr="00A12F8A">
        <w:rPr>
          <w:rFonts w:ascii="微软雅黑" w:hAnsi="微软雅黑" w:cs="宋体"/>
          <w:color w:val="000000"/>
          <w:sz w:val="24"/>
        </w:rPr>
        <w:t>高达 6.6Gb/s</w:t>
      </w:r>
      <w:r>
        <w:rPr>
          <w:rFonts w:ascii="微软雅黑" w:hAnsi="微软雅黑" w:cs="宋体" w:hint="eastAsia"/>
          <w:color w:val="000000"/>
          <w:sz w:val="24"/>
        </w:rPr>
        <w:t>。</w:t>
      </w:r>
      <w:r w:rsidRPr="00A12F8A">
        <w:rPr>
          <w:rFonts w:ascii="微软雅黑" w:hAnsi="微软雅黑" w:cs="宋体" w:hint="eastAsia"/>
          <w:color w:val="000000"/>
          <w:sz w:val="24"/>
          <w:szCs w:val="24"/>
        </w:rPr>
        <w:br/>
      </w:r>
      <w:r>
        <w:rPr>
          <w:rFonts w:ascii="微软雅黑" w:hAnsi="微软雅黑" w:cs="宋体"/>
          <w:color w:val="000000"/>
          <w:sz w:val="24"/>
        </w:rPr>
        <w:t>下图为整个开发系统的</w:t>
      </w:r>
      <w:r>
        <w:rPr>
          <w:rFonts w:ascii="微软雅黑" w:hAnsi="微软雅黑" w:cs="宋体" w:hint="eastAsia"/>
          <w:color w:val="000000"/>
          <w:sz w:val="24"/>
        </w:rPr>
        <w:t>实物</w:t>
      </w:r>
      <w:r w:rsidRPr="00A12F8A">
        <w:rPr>
          <w:rFonts w:ascii="微软雅黑" w:hAnsi="微软雅黑" w:cs="宋体"/>
          <w:color w:val="000000"/>
          <w:sz w:val="24"/>
        </w:rPr>
        <w:t>示意图：</w:t>
      </w:r>
    </w:p>
    <w:p w:rsidR="004358AB" w:rsidRDefault="00A12F8A" w:rsidP="00A12F8A">
      <w:pPr>
        <w:spacing w:line="220" w:lineRule="atLeast"/>
        <w:jc w:val="center"/>
      </w:pPr>
      <w:r>
        <w:rPr>
          <w:noProof/>
        </w:rPr>
        <w:drawing>
          <wp:inline distT="0" distB="0" distL="0" distR="0">
            <wp:extent cx="3238500" cy="207206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07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F8A" w:rsidRDefault="00A12F8A" w:rsidP="00A12F8A">
      <w:pPr>
        <w:spacing w:line="220" w:lineRule="atLeast"/>
        <w:jc w:val="center"/>
        <w:rPr>
          <w:rFonts w:ascii="黑体" w:eastAsia="黑体" w:hAnsi="黑体"/>
          <w:sz w:val="21"/>
        </w:rPr>
      </w:pPr>
      <w:r w:rsidRPr="00A12F8A">
        <w:rPr>
          <w:rFonts w:ascii="黑体" w:eastAsia="黑体" w:hAnsi="黑体" w:hint="eastAsia"/>
          <w:sz w:val="21"/>
        </w:rPr>
        <w:t>图1-1 AX7101开发板实物图</w:t>
      </w:r>
    </w:p>
    <w:p w:rsidR="006044C1" w:rsidRDefault="006044C1" w:rsidP="006044C1">
      <w:pPr>
        <w:spacing w:line="220" w:lineRule="atLeast"/>
        <w:rPr>
          <w:rFonts w:ascii="黑体" w:eastAsia="黑体" w:hAnsi="黑体"/>
          <w:sz w:val="21"/>
        </w:rPr>
      </w:pPr>
      <w:r>
        <w:rPr>
          <w:rFonts w:ascii="微软雅黑" w:hAnsi="微软雅黑" w:cs="宋体"/>
          <w:color w:val="000000"/>
          <w:sz w:val="24"/>
        </w:rPr>
        <w:t>下图为整个开发系统的</w:t>
      </w:r>
      <w:r>
        <w:rPr>
          <w:rFonts w:ascii="微软雅黑" w:hAnsi="微软雅黑" w:cs="宋体" w:hint="eastAsia"/>
          <w:color w:val="000000"/>
          <w:sz w:val="24"/>
        </w:rPr>
        <w:t>原理框</w:t>
      </w:r>
      <w:r w:rsidRPr="00A12F8A">
        <w:rPr>
          <w:rFonts w:ascii="微软雅黑" w:hAnsi="微软雅黑" w:cs="宋体"/>
          <w:color w:val="000000"/>
          <w:sz w:val="24"/>
        </w:rPr>
        <w:t>图：</w:t>
      </w:r>
    </w:p>
    <w:p w:rsidR="00A12F8A" w:rsidRDefault="00A12F8A" w:rsidP="00A12F8A">
      <w:pPr>
        <w:spacing w:line="220" w:lineRule="atLeast"/>
        <w:jc w:val="center"/>
        <w:rPr>
          <w:rFonts w:ascii="黑体" w:eastAsia="黑体" w:hAnsi="黑体"/>
          <w:sz w:val="21"/>
        </w:rPr>
      </w:pPr>
      <w:r>
        <w:rPr>
          <w:rFonts w:ascii="黑体" w:eastAsia="黑体" w:hAnsi="黑体"/>
          <w:noProof/>
          <w:sz w:val="21"/>
        </w:rPr>
        <w:drawing>
          <wp:inline distT="0" distB="0" distL="0" distR="0">
            <wp:extent cx="3288353" cy="2505075"/>
            <wp:effectExtent l="19050" t="0" r="7297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906" cy="2506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418" w:rsidRDefault="004D4418" w:rsidP="004D4418">
      <w:pPr>
        <w:spacing w:line="220" w:lineRule="atLeast"/>
        <w:jc w:val="center"/>
        <w:rPr>
          <w:rFonts w:ascii="黑体" w:eastAsia="黑体" w:hAnsi="黑体"/>
          <w:sz w:val="21"/>
        </w:rPr>
      </w:pPr>
      <w:r w:rsidRPr="00A12F8A">
        <w:rPr>
          <w:rFonts w:ascii="黑体" w:eastAsia="黑体" w:hAnsi="黑体" w:hint="eastAsia"/>
          <w:sz w:val="21"/>
        </w:rPr>
        <w:t>图1-</w:t>
      </w:r>
      <w:r>
        <w:rPr>
          <w:rFonts w:ascii="黑体" w:eastAsia="黑体" w:hAnsi="黑体" w:hint="eastAsia"/>
          <w:sz w:val="21"/>
        </w:rPr>
        <w:t>2</w:t>
      </w:r>
      <w:r w:rsidRPr="00A12F8A">
        <w:rPr>
          <w:rFonts w:ascii="黑体" w:eastAsia="黑体" w:hAnsi="黑体" w:hint="eastAsia"/>
          <w:sz w:val="21"/>
        </w:rPr>
        <w:t xml:space="preserve"> AX7101开发板</w:t>
      </w:r>
      <w:r>
        <w:rPr>
          <w:rFonts w:ascii="黑体" w:eastAsia="黑体" w:hAnsi="黑体" w:hint="eastAsia"/>
          <w:sz w:val="21"/>
        </w:rPr>
        <w:t>原理框</w:t>
      </w:r>
      <w:r w:rsidRPr="00A12F8A">
        <w:rPr>
          <w:rFonts w:ascii="黑体" w:eastAsia="黑体" w:hAnsi="黑体" w:hint="eastAsia"/>
          <w:sz w:val="21"/>
        </w:rPr>
        <w:t>图</w:t>
      </w:r>
    </w:p>
    <w:p w:rsidR="004D4418" w:rsidRPr="00BA1FD4" w:rsidRDefault="00BA1FD4" w:rsidP="00BA1FD4">
      <w:pPr>
        <w:pStyle w:val="a4"/>
        <w:numPr>
          <w:ilvl w:val="0"/>
          <w:numId w:val="1"/>
        </w:numPr>
        <w:spacing w:line="220" w:lineRule="atLeast"/>
        <w:ind w:firstLineChars="0"/>
        <w:rPr>
          <w:rFonts w:ascii="黑体" w:eastAsia="黑体" w:hAnsi="黑体"/>
          <w:sz w:val="28"/>
        </w:rPr>
      </w:pPr>
      <w:r w:rsidRPr="00BA1FD4">
        <w:rPr>
          <w:rFonts w:ascii="黑体" w:eastAsia="黑体" w:hAnsi="黑体" w:hint="eastAsia"/>
          <w:sz w:val="28"/>
        </w:rPr>
        <w:lastRenderedPageBreak/>
        <w:t>软件需求</w:t>
      </w:r>
    </w:p>
    <w:p w:rsidR="00BA1FD4" w:rsidRDefault="00BA1FD4" w:rsidP="00BA1FD4">
      <w:pPr>
        <w:pStyle w:val="a4"/>
        <w:adjustRightInd/>
        <w:snapToGrid/>
        <w:spacing w:after="0"/>
        <w:ind w:firstLineChars="0" w:firstLine="0"/>
        <w:jc w:val="both"/>
        <w:rPr>
          <w:rFonts w:ascii="微软雅黑" w:hAnsi="微软雅黑" w:cs="宋体"/>
          <w:color w:val="000000"/>
          <w:sz w:val="24"/>
        </w:rPr>
      </w:pPr>
      <w:r>
        <w:rPr>
          <w:rFonts w:ascii="微软雅黑" w:hAnsi="微软雅黑" w:cs="宋体" w:hint="eastAsia"/>
          <w:color w:val="000000"/>
          <w:sz w:val="24"/>
        </w:rPr>
        <w:t>2.1以太网（UDP）调试</w:t>
      </w:r>
    </w:p>
    <w:p w:rsidR="00A25FAD" w:rsidRDefault="00A25FAD" w:rsidP="00A25FAD">
      <w:pPr>
        <w:pStyle w:val="a4"/>
        <w:adjustRightInd/>
        <w:snapToGrid/>
        <w:spacing w:after="0"/>
        <w:ind w:firstLineChars="0" w:firstLine="0"/>
        <w:jc w:val="both"/>
        <w:rPr>
          <w:rFonts w:ascii="微软雅黑" w:hAnsi="微软雅黑" w:cs="宋体"/>
          <w:color w:val="000000"/>
          <w:sz w:val="24"/>
        </w:rPr>
      </w:pPr>
      <w:r>
        <w:rPr>
          <w:rFonts w:ascii="微软雅黑" w:hAnsi="微软雅黑" w:cs="宋体" w:hint="eastAsia"/>
          <w:color w:val="000000"/>
          <w:sz w:val="24"/>
        </w:rPr>
        <w:t>2.1.1</w:t>
      </w:r>
      <w:r w:rsidR="009D3E1C">
        <w:rPr>
          <w:rFonts w:ascii="微软雅黑" w:hAnsi="微软雅黑" w:cs="宋体" w:hint="eastAsia"/>
          <w:color w:val="000000"/>
          <w:sz w:val="24"/>
        </w:rPr>
        <w:t>单</w:t>
      </w:r>
      <w:r>
        <w:rPr>
          <w:rFonts w:ascii="微软雅黑" w:hAnsi="微软雅黑" w:cs="宋体" w:hint="eastAsia"/>
          <w:color w:val="000000"/>
          <w:sz w:val="24"/>
        </w:rPr>
        <w:t>点对</w:t>
      </w:r>
      <w:r w:rsidR="009D3E1C">
        <w:rPr>
          <w:rFonts w:ascii="微软雅黑" w:hAnsi="微软雅黑" w:cs="宋体" w:hint="eastAsia"/>
          <w:color w:val="000000"/>
          <w:sz w:val="24"/>
        </w:rPr>
        <w:t>单</w:t>
      </w:r>
      <w:r>
        <w:rPr>
          <w:rFonts w:ascii="微软雅黑" w:hAnsi="微软雅黑" w:cs="宋体" w:hint="eastAsia"/>
          <w:color w:val="000000"/>
          <w:sz w:val="24"/>
        </w:rPr>
        <w:t>点</w:t>
      </w:r>
    </w:p>
    <w:p w:rsidR="00BA1FD4" w:rsidRDefault="00DE0C84" w:rsidP="00DE0C84">
      <w:pPr>
        <w:pStyle w:val="a4"/>
        <w:adjustRightInd/>
        <w:snapToGrid/>
        <w:spacing w:after="0"/>
        <w:ind w:firstLineChars="0" w:firstLine="0"/>
        <w:jc w:val="both"/>
        <w:rPr>
          <w:rFonts w:ascii="微软雅黑" w:hAnsi="微软雅黑" w:cs="宋体"/>
          <w:color w:val="000000"/>
          <w:sz w:val="24"/>
        </w:rPr>
      </w:pPr>
      <w:r>
        <w:rPr>
          <w:rFonts w:ascii="微软雅黑" w:hAnsi="微软雅黑" w:cs="宋体" w:hint="eastAsia"/>
          <w:color w:val="000000"/>
          <w:sz w:val="24"/>
        </w:rPr>
        <w:t>a）</w:t>
      </w:r>
      <w:r w:rsidR="00BA1FD4">
        <w:rPr>
          <w:rFonts w:ascii="微软雅黑" w:hAnsi="微软雅黑" w:cs="宋体" w:hint="eastAsia"/>
          <w:color w:val="000000"/>
          <w:sz w:val="24"/>
        </w:rPr>
        <w:t>电脑</w:t>
      </w:r>
      <w:proofErr w:type="gramStart"/>
      <w:r w:rsidR="00BA1FD4">
        <w:rPr>
          <w:rFonts w:ascii="微软雅黑" w:hAnsi="微软雅黑" w:cs="宋体" w:hint="eastAsia"/>
          <w:color w:val="000000"/>
          <w:sz w:val="24"/>
        </w:rPr>
        <w:t>端安</w:t>
      </w:r>
      <w:proofErr w:type="gramEnd"/>
      <w:r w:rsidR="00BA1FD4">
        <w:rPr>
          <w:rFonts w:ascii="微软雅黑" w:hAnsi="微软雅黑" w:cs="宋体" w:hint="eastAsia"/>
          <w:color w:val="000000"/>
          <w:sz w:val="24"/>
        </w:rPr>
        <w:t>装UDP工具，</w:t>
      </w:r>
      <w:r w:rsidR="00A25FAD">
        <w:rPr>
          <w:rFonts w:ascii="微软雅黑" w:hAnsi="微软雅黑" w:cs="宋体" w:hint="eastAsia"/>
          <w:color w:val="000000"/>
          <w:sz w:val="24"/>
        </w:rPr>
        <w:t>单次</w:t>
      </w:r>
      <w:r w:rsidR="00BA1FD4">
        <w:rPr>
          <w:rFonts w:ascii="微软雅黑" w:hAnsi="微软雅黑" w:cs="宋体" w:hint="eastAsia"/>
          <w:color w:val="000000"/>
          <w:sz w:val="24"/>
        </w:rPr>
        <w:t>发送数据内容不小于</w:t>
      </w:r>
      <w:r w:rsidR="00442386">
        <w:rPr>
          <w:rFonts w:ascii="微软雅黑" w:hAnsi="微软雅黑" w:cs="宋体" w:hint="eastAsia"/>
          <w:color w:val="000000"/>
          <w:sz w:val="24"/>
        </w:rPr>
        <w:t>10</w:t>
      </w:r>
      <w:r w:rsidR="00BA1FD4">
        <w:rPr>
          <w:rFonts w:ascii="微软雅黑" w:hAnsi="微软雅黑" w:cs="宋体" w:hint="eastAsia"/>
          <w:color w:val="000000"/>
          <w:sz w:val="24"/>
        </w:rPr>
        <w:t>Mb，网线分别依次连接网口E1、E2、E3、</w:t>
      </w:r>
      <w:r w:rsidR="00A25FAD">
        <w:rPr>
          <w:rFonts w:ascii="微软雅黑" w:hAnsi="微软雅黑" w:cs="宋体" w:hint="eastAsia"/>
          <w:color w:val="000000"/>
          <w:sz w:val="24"/>
        </w:rPr>
        <w:t>E4，由OPT1经光纤</w:t>
      </w:r>
      <w:r w:rsidR="009D3E1C">
        <w:rPr>
          <w:rFonts w:ascii="微软雅黑" w:hAnsi="微软雅黑" w:cs="宋体" w:hint="eastAsia"/>
          <w:color w:val="000000"/>
          <w:sz w:val="24"/>
        </w:rPr>
        <w:t>（长度不小于50m）</w:t>
      </w:r>
      <w:r w:rsidR="00A25FAD">
        <w:rPr>
          <w:rFonts w:ascii="微软雅黑" w:hAnsi="微软雅黑" w:cs="宋体" w:hint="eastAsia"/>
          <w:color w:val="000000"/>
          <w:sz w:val="24"/>
        </w:rPr>
        <w:t>连接发送至第二块开发板的OPT1，并由对应第二块开发板</w:t>
      </w:r>
      <w:r>
        <w:rPr>
          <w:rFonts w:ascii="微软雅黑" w:hAnsi="微软雅黑" w:cs="宋体" w:hint="eastAsia"/>
          <w:color w:val="000000"/>
          <w:sz w:val="24"/>
        </w:rPr>
        <w:t>的网口</w:t>
      </w:r>
      <w:r w:rsidR="00A25FAD">
        <w:rPr>
          <w:rFonts w:ascii="微软雅黑" w:hAnsi="微软雅黑" w:cs="宋体" w:hint="eastAsia"/>
          <w:color w:val="000000"/>
          <w:sz w:val="24"/>
        </w:rPr>
        <w:t>E1、E2、E3、E4</w:t>
      </w:r>
      <w:r>
        <w:rPr>
          <w:rFonts w:ascii="微软雅黑" w:hAnsi="微软雅黑" w:cs="宋体" w:hint="eastAsia"/>
          <w:color w:val="000000"/>
          <w:sz w:val="24"/>
        </w:rPr>
        <w:t>输出至另一台电脑端接收</w:t>
      </w:r>
      <w:r w:rsidR="009D3E1C">
        <w:rPr>
          <w:rFonts w:ascii="微软雅黑" w:hAnsi="微软雅黑" w:cs="宋体" w:hint="eastAsia"/>
          <w:color w:val="000000"/>
          <w:sz w:val="24"/>
        </w:rPr>
        <w:t>数据内容；</w:t>
      </w:r>
    </w:p>
    <w:p w:rsidR="00DE0C84" w:rsidRPr="00DE0C84" w:rsidRDefault="00DE0C84" w:rsidP="00DE0C84">
      <w:pPr>
        <w:adjustRightInd/>
        <w:snapToGrid/>
        <w:spacing w:after="0"/>
        <w:jc w:val="both"/>
        <w:rPr>
          <w:rFonts w:ascii="微软雅黑" w:hAnsi="微软雅黑" w:cs="宋体"/>
          <w:color w:val="000000"/>
          <w:sz w:val="24"/>
        </w:rPr>
      </w:pPr>
      <w:r>
        <w:rPr>
          <w:rFonts w:ascii="微软雅黑" w:hAnsi="微软雅黑" w:cs="宋体" w:hint="eastAsia"/>
          <w:color w:val="000000"/>
          <w:sz w:val="24"/>
        </w:rPr>
        <w:t>b）</w:t>
      </w:r>
      <w:r w:rsidRPr="00DE0C84">
        <w:rPr>
          <w:rFonts w:ascii="微软雅黑" w:hAnsi="微软雅黑" w:cs="宋体" w:hint="eastAsia"/>
          <w:color w:val="000000"/>
          <w:sz w:val="24"/>
        </w:rPr>
        <w:t>需提供发送与接收的数据内容校验功能</w:t>
      </w:r>
      <w:r w:rsidR="009D3E1C">
        <w:rPr>
          <w:rFonts w:ascii="微软雅黑" w:hAnsi="微软雅黑" w:cs="宋体" w:hint="eastAsia"/>
          <w:color w:val="000000"/>
          <w:sz w:val="24"/>
        </w:rPr>
        <w:t>；</w:t>
      </w:r>
    </w:p>
    <w:p w:rsidR="00DE0C84" w:rsidRPr="00DE0C84" w:rsidRDefault="00DE0C84" w:rsidP="00DE0C84">
      <w:pPr>
        <w:pStyle w:val="a4"/>
        <w:adjustRightInd/>
        <w:snapToGrid/>
        <w:spacing w:after="0"/>
        <w:ind w:firstLineChars="0" w:firstLine="0"/>
        <w:jc w:val="both"/>
        <w:rPr>
          <w:rFonts w:ascii="微软雅黑" w:hAnsi="微软雅黑" w:cs="宋体"/>
          <w:color w:val="000000"/>
          <w:sz w:val="24"/>
        </w:rPr>
      </w:pPr>
      <w:r>
        <w:rPr>
          <w:rFonts w:ascii="微软雅黑" w:hAnsi="微软雅黑" w:cs="宋体" w:hint="eastAsia"/>
          <w:color w:val="000000"/>
          <w:sz w:val="24"/>
        </w:rPr>
        <w:t>c）电脑</w:t>
      </w:r>
      <w:proofErr w:type="gramStart"/>
      <w:r>
        <w:rPr>
          <w:rFonts w:ascii="微软雅黑" w:hAnsi="微软雅黑" w:cs="宋体" w:hint="eastAsia"/>
          <w:color w:val="000000"/>
          <w:sz w:val="24"/>
        </w:rPr>
        <w:t>端连续</w:t>
      </w:r>
      <w:proofErr w:type="gramEnd"/>
      <w:r>
        <w:rPr>
          <w:rFonts w:ascii="微软雅黑" w:hAnsi="微软雅黑" w:cs="宋体" w:hint="eastAsia"/>
          <w:color w:val="000000"/>
          <w:sz w:val="24"/>
        </w:rPr>
        <w:t>发送上述数据内容，间隔1s，时长不小于1min，</w:t>
      </w:r>
      <w:r w:rsidR="009D3E1C">
        <w:rPr>
          <w:rFonts w:ascii="微软雅黑" w:hAnsi="微软雅黑" w:cs="宋体" w:hint="eastAsia"/>
          <w:color w:val="000000"/>
          <w:sz w:val="24"/>
        </w:rPr>
        <w:t>请提供丢包率；</w:t>
      </w:r>
    </w:p>
    <w:p w:rsidR="00BA1FD4" w:rsidRDefault="009D3E1C" w:rsidP="009D3E1C">
      <w:pPr>
        <w:pStyle w:val="a4"/>
        <w:spacing w:line="220" w:lineRule="atLeast"/>
        <w:ind w:firstLineChars="0" w:firstLine="0"/>
        <w:rPr>
          <w:rFonts w:ascii="微软雅黑" w:hAnsi="微软雅黑" w:cs="宋体"/>
          <w:color w:val="000000"/>
          <w:sz w:val="24"/>
        </w:rPr>
      </w:pPr>
      <w:r>
        <w:rPr>
          <w:rFonts w:ascii="微软雅黑" w:hAnsi="微软雅黑" w:cs="宋体" w:hint="eastAsia"/>
          <w:color w:val="000000"/>
          <w:sz w:val="24"/>
        </w:rPr>
        <w:t>d）网卡发送 /接收数据时，</w:t>
      </w:r>
      <w:r w:rsidR="00A277CF">
        <w:rPr>
          <w:rFonts w:ascii="微软雅黑" w:hAnsi="微软雅黑" w:cs="宋体" w:hint="eastAsia"/>
          <w:color w:val="000000"/>
          <w:sz w:val="24"/>
        </w:rPr>
        <w:t>需</w:t>
      </w:r>
      <w:r>
        <w:rPr>
          <w:rFonts w:ascii="微软雅黑" w:hAnsi="微软雅黑" w:cs="宋体" w:hint="eastAsia"/>
          <w:color w:val="000000"/>
          <w:sz w:val="24"/>
        </w:rPr>
        <w:t>提供 LED指示功能；</w:t>
      </w:r>
    </w:p>
    <w:p w:rsidR="009D3E1C" w:rsidRDefault="009D3E1C" w:rsidP="009D3E1C">
      <w:pPr>
        <w:pStyle w:val="a4"/>
        <w:adjustRightInd/>
        <w:snapToGrid/>
        <w:spacing w:after="0"/>
        <w:ind w:firstLineChars="0" w:firstLine="0"/>
        <w:jc w:val="both"/>
        <w:rPr>
          <w:rFonts w:ascii="微软雅黑" w:hAnsi="微软雅黑" w:cs="宋体"/>
          <w:color w:val="000000"/>
          <w:sz w:val="24"/>
        </w:rPr>
      </w:pPr>
      <w:r>
        <w:rPr>
          <w:rFonts w:ascii="微软雅黑" w:hAnsi="微软雅黑" w:cs="宋体" w:hint="eastAsia"/>
          <w:color w:val="000000"/>
          <w:sz w:val="24"/>
        </w:rPr>
        <w:t>2.1.</w:t>
      </w:r>
      <w:proofErr w:type="gramStart"/>
      <w:r>
        <w:rPr>
          <w:rFonts w:ascii="微软雅黑" w:hAnsi="微软雅黑" w:cs="宋体" w:hint="eastAsia"/>
          <w:color w:val="000000"/>
          <w:sz w:val="24"/>
        </w:rPr>
        <w:t>2多点</w:t>
      </w:r>
      <w:proofErr w:type="gramEnd"/>
      <w:r>
        <w:rPr>
          <w:rFonts w:ascii="微软雅黑" w:hAnsi="微软雅黑" w:cs="宋体" w:hint="eastAsia"/>
          <w:color w:val="000000"/>
          <w:sz w:val="24"/>
        </w:rPr>
        <w:t>对多点</w:t>
      </w:r>
    </w:p>
    <w:p w:rsidR="009D3E1C" w:rsidRDefault="009D3E1C" w:rsidP="009D3E1C">
      <w:pPr>
        <w:pStyle w:val="a4"/>
        <w:adjustRightInd/>
        <w:snapToGrid/>
        <w:spacing w:after="0"/>
        <w:ind w:firstLineChars="0" w:firstLine="0"/>
        <w:jc w:val="both"/>
        <w:rPr>
          <w:rFonts w:ascii="微软雅黑" w:hAnsi="微软雅黑" w:cs="宋体"/>
          <w:color w:val="000000"/>
          <w:sz w:val="24"/>
        </w:rPr>
      </w:pPr>
      <w:r>
        <w:rPr>
          <w:rFonts w:ascii="微软雅黑" w:hAnsi="微软雅黑" w:cs="宋体" w:hint="eastAsia"/>
          <w:color w:val="000000"/>
          <w:sz w:val="24"/>
        </w:rPr>
        <w:t>a）四台电脑</w:t>
      </w:r>
      <w:proofErr w:type="gramStart"/>
      <w:r>
        <w:rPr>
          <w:rFonts w:ascii="微软雅黑" w:hAnsi="微软雅黑" w:cs="宋体" w:hint="eastAsia"/>
          <w:color w:val="000000"/>
          <w:sz w:val="24"/>
        </w:rPr>
        <w:t>端安</w:t>
      </w:r>
      <w:proofErr w:type="gramEnd"/>
      <w:r>
        <w:rPr>
          <w:rFonts w:ascii="微软雅黑" w:hAnsi="微软雅黑" w:cs="宋体" w:hint="eastAsia"/>
          <w:color w:val="000000"/>
          <w:sz w:val="24"/>
        </w:rPr>
        <w:t>装UDP工具，每台电脑单次发送数据内容不小于</w:t>
      </w:r>
      <w:r w:rsidR="00442386">
        <w:rPr>
          <w:rFonts w:ascii="微软雅黑" w:hAnsi="微软雅黑" w:cs="宋体" w:hint="eastAsia"/>
          <w:color w:val="000000"/>
          <w:sz w:val="24"/>
        </w:rPr>
        <w:t>10</w:t>
      </w:r>
      <w:r>
        <w:rPr>
          <w:rFonts w:ascii="微软雅黑" w:hAnsi="微软雅黑" w:cs="宋体" w:hint="eastAsia"/>
          <w:color w:val="000000"/>
          <w:sz w:val="24"/>
        </w:rPr>
        <w:t>Mb并由网线连接网口E1、E2、E3、E4，由OPT1经光纤（长度不小于50m）连接发送至第二块开发板的OPT1，并由对应第二块开发板的网口E1、E2、E3、E4输出至四台电脑端接收数据内容；</w:t>
      </w:r>
    </w:p>
    <w:p w:rsidR="009D3E1C" w:rsidRPr="00DE0C84" w:rsidRDefault="009D3E1C" w:rsidP="009D3E1C">
      <w:pPr>
        <w:adjustRightInd/>
        <w:snapToGrid/>
        <w:spacing w:after="0"/>
        <w:jc w:val="both"/>
        <w:rPr>
          <w:rFonts w:ascii="微软雅黑" w:hAnsi="微软雅黑" w:cs="宋体"/>
          <w:color w:val="000000"/>
          <w:sz w:val="24"/>
        </w:rPr>
      </w:pPr>
      <w:r>
        <w:rPr>
          <w:rFonts w:ascii="微软雅黑" w:hAnsi="微软雅黑" w:cs="宋体" w:hint="eastAsia"/>
          <w:color w:val="000000"/>
          <w:sz w:val="24"/>
        </w:rPr>
        <w:t>b）</w:t>
      </w:r>
      <w:r w:rsidRPr="00DE0C84">
        <w:rPr>
          <w:rFonts w:ascii="微软雅黑" w:hAnsi="微软雅黑" w:cs="宋体" w:hint="eastAsia"/>
          <w:color w:val="000000"/>
          <w:sz w:val="24"/>
        </w:rPr>
        <w:t>需提供发送与接收的数据内容校验功能</w:t>
      </w:r>
      <w:r>
        <w:rPr>
          <w:rFonts w:ascii="微软雅黑" w:hAnsi="微软雅黑" w:cs="宋体" w:hint="eastAsia"/>
          <w:color w:val="000000"/>
          <w:sz w:val="24"/>
        </w:rPr>
        <w:t>；</w:t>
      </w:r>
    </w:p>
    <w:p w:rsidR="009D3E1C" w:rsidRPr="00DE0C84" w:rsidRDefault="009D3E1C" w:rsidP="009D3E1C">
      <w:pPr>
        <w:pStyle w:val="a4"/>
        <w:adjustRightInd/>
        <w:snapToGrid/>
        <w:spacing w:after="0"/>
        <w:ind w:firstLineChars="0" w:firstLine="0"/>
        <w:jc w:val="both"/>
        <w:rPr>
          <w:rFonts w:ascii="微软雅黑" w:hAnsi="微软雅黑" w:cs="宋体"/>
          <w:color w:val="000000"/>
          <w:sz w:val="24"/>
        </w:rPr>
      </w:pPr>
      <w:r>
        <w:rPr>
          <w:rFonts w:ascii="微软雅黑" w:hAnsi="微软雅黑" w:cs="宋体" w:hint="eastAsia"/>
          <w:color w:val="000000"/>
          <w:sz w:val="24"/>
        </w:rPr>
        <w:t>c）电脑</w:t>
      </w:r>
      <w:proofErr w:type="gramStart"/>
      <w:r>
        <w:rPr>
          <w:rFonts w:ascii="微软雅黑" w:hAnsi="微软雅黑" w:cs="宋体" w:hint="eastAsia"/>
          <w:color w:val="000000"/>
          <w:sz w:val="24"/>
        </w:rPr>
        <w:t>端连续</w:t>
      </w:r>
      <w:proofErr w:type="gramEnd"/>
      <w:r>
        <w:rPr>
          <w:rFonts w:ascii="微软雅黑" w:hAnsi="微软雅黑" w:cs="宋体" w:hint="eastAsia"/>
          <w:color w:val="000000"/>
          <w:sz w:val="24"/>
        </w:rPr>
        <w:t>发送上述数据内容，间隔1s，时长不小于1min，请提供丢包率；</w:t>
      </w:r>
    </w:p>
    <w:p w:rsidR="009D3E1C" w:rsidRDefault="009D3E1C" w:rsidP="009D3E1C">
      <w:pPr>
        <w:pStyle w:val="a4"/>
        <w:spacing w:line="220" w:lineRule="atLeast"/>
        <w:ind w:firstLineChars="0" w:firstLine="0"/>
        <w:rPr>
          <w:rFonts w:ascii="微软雅黑" w:hAnsi="微软雅黑" w:cs="宋体"/>
          <w:color w:val="000000"/>
          <w:sz w:val="24"/>
        </w:rPr>
      </w:pPr>
      <w:r>
        <w:rPr>
          <w:rFonts w:ascii="微软雅黑" w:hAnsi="微软雅黑" w:cs="宋体" w:hint="eastAsia"/>
          <w:color w:val="000000"/>
          <w:sz w:val="24"/>
        </w:rPr>
        <w:t>d）网卡发送 /接收数据时，</w:t>
      </w:r>
      <w:r w:rsidR="00A277CF">
        <w:rPr>
          <w:rFonts w:ascii="微软雅黑" w:hAnsi="微软雅黑" w:cs="宋体" w:hint="eastAsia"/>
          <w:color w:val="000000"/>
          <w:sz w:val="24"/>
        </w:rPr>
        <w:t>需</w:t>
      </w:r>
      <w:r>
        <w:rPr>
          <w:rFonts w:ascii="微软雅黑" w:hAnsi="微软雅黑" w:cs="宋体" w:hint="eastAsia"/>
          <w:color w:val="000000"/>
          <w:sz w:val="24"/>
        </w:rPr>
        <w:t>提供 LED指示功能；</w:t>
      </w:r>
    </w:p>
    <w:p w:rsidR="00A277CF" w:rsidRDefault="00442386" w:rsidP="00A277CF">
      <w:pPr>
        <w:pStyle w:val="a4"/>
        <w:adjustRightInd/>
        <w:snapToGrid/>
        <w:spacing w:after="0"/>
        <w:ind w:firstLineChars="0" w:firstLine="0"/>
        <w:jc w:val="both"/>
        <w:rPr>
          <w:rFonts w:ascii="微软雅黑" w:hAnsi="微软雅黑" w:cs="宋体"/>
          <w:color w:val="000000"/>
          <w:sz w:val="24"/>
        </w:rPr>
      </w:pPr>
      <w:r>
        <w:rPr>
          <w:rFonts w:ascii="微软雅黑" w:hAnsi="微软雅黑" w:cs="宋体" w:hint="eastAsia"/>
          <w:color w:val="000000"/>
          <w:sz w:val="24"/>
        </w:rPr>
        <w:t>2.3</w:t>
      </w:r>
      <w:r w:rsidR="00A277CF">
        <w:rPr>
          <w:rFonts w:ascii="微软雅黑" w:hAnsi="微软雅黑" w:cs="宋体" w:hint="eastAsia"/>
          <w:color w:val="000000"/>
          <w:sz w:val="24"/>
        </w:rPr>
        <w:t>VGA调试</w:t>
      </w:r>
    </w:p>
    <w:p w:rsidR="00A277CF" w:rsidRPr="00DE0C84" w:rsidRDefault="00A277CF" w:rsidP="00A277CF">
      <w:pPr>
        <w:pStyle w:val="a4"/>
        <w:adjustRightInd/>
        <w:snapToGrid/>
        <w:spacing w:after="0"/>
        <w:ind w:firstLineChars="0" w:firstLine="0"/>
        <w:jc w:val="both"/>
        <w:rPr>
          <w:rFonts w:ascii="微软雅黑" w:hAnsi="微软雅黑" w:cs="宋体"/>
          <w:color w:val="000000"/>
          <w:sz w:val="24"/>
        </w:rPr>
      </w:pPr>
      <w:r>
        <w:rPr>
          <w:rFonts w:ascii="微软雅黑" w:hAnsi="微软雅黑" w:cs="宋体" w:hint="eastAsia"/>
          <w:color w:val="000000"/>
          <w:sz w:val="24"/>
        </w:rPr>
        <w:t>a）主机播放1080P视频动画，VGA口连接</w:t>
      </w:r>
      <w:proofErr w:type="gramStart"/>
      <w:r>
        <w:rPr>
          <w:rFonts w:ascii="微软雅黑" w:hAnsi="微软雅黑" w:cs="宋体" w:hint="eastAsia"/>
          <w:color w:val="000000"/>
          <w:sz w:val="24"/>
        </w:rPr>
        <w:t>至开发板</w:t>
      </w:r>
      <w:proofErr w:type="gramEnd"/>
      <w:r>
        <w:rPr>
          <w:rFonts w:ascii="微软雅黑" w:hAnsi="微软雅黑" w:cs="宋体" w:hint="eastAsia"/>
          <w:color w:val="000000"/>
          <w:sz w:val="24"/>
        </w:rPr>
        <w:t>，由OPT1经光纤（长度不小于50m）连接发送至第二块开发板的OPT1，经由第二块开发板VGA输出至显示器；</w:t>
      </w:r>
    </w:p>
    <w:p w:rsidR="00A277CF" w:rsidRDefault="00A277CF" w:rsidP="00A277CF">
      <w:pPr>
        <w:pStyle w:val="a4"/>
        <w:spacing w:line="220" w:lineRule="atLeast"/>
        <w:ind w:firstLineChars="0" w:firstLine="0"/>
        <w:rPr>
          <w:rFonts w:ascii="微软雅黑" w:hAnsi="微软雅黑" w:cs="宋体"/>
          <w:color w:val="000000"/>
          <w:sz w:val="24"/>
        </w:rPr>
      </w:pPr>
      <w:r>
        <w:rPr>
          <w:rFonts w:ascii="微软雅黑" w:hAnsi="微软雅黑" w:cs="宋体" w:hint="eastAsia"/>
          <w:color w:val="000000"/>
          <w:sz w:val="24"/>
        </w:rPr>
        <w:t>b）显示器显示动画未有明显畸变、拖影；</w:t>
      </w:r>
    </w:p>
    <w:p w:rsidR="00A277CF" w:rsidRDefault="00A277CF" w:rsidP="00A277CF">
      <w:pPr>
        <w:pStyle w:val="a4"/>
        <w:tabs>
          <w:tab w:val="left" w:pos="6585"/>
        </w:tabs>
        <w:spacing w:line="220" w:lineRule="atLeast"/>
        <w:ind w:firstLineChars="0" w:firstLine="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2.3按键功能调试</w:t>
      </w:r>
    </w:p>
    <w:p w:rsidR="00A277CF" w:rsidRDefault="00A277CF" w:rsidP="00A277CF">
      <w:pPr>
        <w:pStyle w:val="a4"/>
        <w:adjustRightInd/>
        <w:snapToGrid/>
        <w:spacing w:after="0"/>
        <w:ind w:firstLineChars="0" w:firstLine="0"/>
        <w:jc w:val="both"/>
        <w:rPr>
          <w:rFonts w:ascii="微软雅黑" w:hAnsi="微软雅黑" w:cs="宋体"/>
          <w:color w:val="000000"/>
          <w:sz w:val="24"/>
        </w:rPr>
      </w:pPr>
      <w:r>
        <w:rPr>
          <w:rFonts w:ascii="微软雅黑" w:hAnsi="微软雅黑" w:cs="宋体" w:hint="eastAsia"/>
          <w:color w:val="000000"/>
          <w:sz w:val="24"/>
        </w:rPr>
        <w:t>a）两块开发板OPT1光纤互联（长度不小于50m），实现各自KEY按键控制另一块开发板的LED点灯功能；</w:t>
      </w:r>
    </w:p>
    <w:p w:rsidR="00442386" w:rsidRDefault="00442386" w:rsidP="00442386">
      <w:pPr>
        <w:pStyle w:val="a4"/>
        <w:spacing w:line="220" w:lineRule="atLeast"/>
        <w:ind w:firstLineChars="0" w:firstLine="0"/>
        <w:rPr>
          <w:rFonts w:ascii="黑体" w:eastAsia="黑体" w:hAnsi="黑体"/>
          <w:color w:val="FF0000"/>
          <w:sz w:val="28"/>
        </w:rPr>
      </w:pPr>
      <w:r w:rsidRPr="00A277CF">
        <w:rPr>
          <w:rFonts w:ascii="黑体" w:eastAsia="黑体" w:hAnsi="黑体" w:hint="eastAsia"/>
          <w:color w:val="FF0000"/>
          <w:sz w:val="28"/>
        </w:rPr>
        <w:t>注：</w:t>
      </w:r>
      <w:r>
        <w:rPr>
          <w:rFonts w:ascii="黑体" w:eastAsia="黑体" w:hAnsi="黑体" w:hint="eastAsia"/>
          <w:color w:val="FF0000"/>
          <w:sz w:val="28"/>
        </w:rPr>
        <w:t xml:space="preserve"> a）以上任务为同一软件功能</w:t>
      </w:r>
      <w:r w:rsidR="00DD3518">
        <w:rPr>
          <w:rFonts w:ascii="黑体" w:eastAsia="黑体" w:hAnsi="黑体" w:hint="eastAsia"/>
          <w:color w:val="FF0000"/>
          <w:sz w:val="28"/>
        </w:rPr>
        <w:t>且输入端</w:t>
      </w:r>
      <w:proofErr w:type="gramStart"/>
      <w:r w:rsidR="00DD3518">
        <w:rPr>
          <w:rFonts w:ascii="黑体" w:eastAsia="黑体" w:hAnsi="黑体" w:hint="eastAsia"/>
          <w:color w:val="FF0000"/>
          <w:sz w:val="28"/>
        </w:rPr>
        <w:t>输出端可互换</w:t>
      </w:r>
      <w:proofErr w:type="gramEnd"/>
      <w:r>
        <w:rPr>
          <w:rFonts w:ascii="黑体" w:eastAsia="黑体" w:hAnsi="黑体" w:hint="eastAsia"/>
          <w:color w:val="FF0000"/>
          <w:sz w:val="28"/>
        </w:rPr>
        <w:t>；</w:t>
      </w:r>
    </w:p>
    <w:p w:rsidR="00442386" w:rsidRPr="00442386" w:rsidRDefault="00442386" w:rsidP="00442386">
      <w:pPr>
        <w:spacing w:line="220" w:lineRule="atLeast"/>
        <w:ind w:firstLine="720"/>
        <w:rPr>
          <w:rFonts w:ascii="黑体" w:eastAsia="黑体" w:hAnsi="黑体"/>
          <w:color w:val="FF0000"/>
          <w:sz w:val="28"/>
        </w:rPr>
      </w:pPr>
      <w:r w:rsidRPr="00442386">
        <w:rPr>
          <w:rFonts w:ascii="黑体" w:eastAsia="黑体" w:hAnsi="黑体" w:hint="eastAsia"/>
          <w:color w:val="FF0000"/>
          <w:sz w:val="28"/>
        </w:rPr>
        <w:t>b）可接受由交换机实现多台发送/接收功能；</w:t>
      </w:r>
    </w:p>
    <w:p w:rsidR="00442386" w:rsidRDefault="00442386" w:rsidP="00442386">
      <w:pPr>
        <w:pStyle w:val="a4"/>
        <w:spacing w:line="220" w:lineRule="atLeast"/>
        <w:ind w:firstLineChars="0" w:firstLine="0"/>
        <w:rPr>
          <w:rFonts w:ascii="黑体" w:eastAsia="黑体" w:hAnsi="黑体"/>
          <w:color w:val="FF0000"/>
          <w:sz w:val="28"/>
        </w:rPr>
      </w:pPr>
      <w:r>
        <w:rPr>
          <w:rFonts w:ascii="黑体" w:eastAsia="黑体" w:hAnsi="黑体" w:hint="eastAsia"/>
          <w:color w:val="FF0000"/>
          <w:sz w:val="28"/>
        </w:rPr>
        <w:t xml:space="preserve">     c）以上任务SFP模块和光纤由甲方提供；</w:t>
      </w:r>
    </w:p>
    <w:p w:rsidR="002528B4" w:rsidRDefault="002528B4" w:rsidP="002528B4">
      <w:pPr>
        <w:pStyle w:val="a4"/>
        <w:spacing w:line="220" w:lineRule="atLeast"/>
        <w:ind w:firstLineChars="0" w:firstLine="720"/>
        <w:rPr>
          <w:rFonts w:ascii="黑体" w:eastAsia="黑体" w:hAnsi="黑体"/>
          <w:color w:val="FF0000"/>
          <w:sz w:val="28"/>
        </w:rPr>
      </w:pPr>
      <w:r>
        <w:rPr>
          <w:rFonts w:ascii="黑体" w:eastAsia="黑体" w:hAnsi="黑体" w:hint="eastAsia"/>
          <w:color w:val="FF0000"/>
          <w:sz w:val="28"/>
        </w:rPr>
        <w:t>d）开发</w:t>
      </w:r>
      <w:proofErr w:type="gramStart"/>
      <w:r>
        <w:rPr>
          <w:rFonts w:ascii="黑体" w:eastAsia="黑体" w:hAnsi="黑体" w:hint="eastAsia"/>
          <w:color w:val="FF0000"/>
          <w:sz w:val="28"/>
        </w:rPr>
        <w:t>板配套</w:t>
      </w:r>
      <w:proofErr w:type="gramEnd"/>
      <w:r>
        <w:rPr>
          <w:rFonts w:ascii="黑体" w:eastAsia="黑体" w:hAnsi="黑体" w:hint="eastAsia"/>
          <w:color w:val="FF0000"/>
          <w:sz w:val="28"/>
        </w:rPr>
        <w:t>资料提供原理图及相关工具；</w:t>
      </w:r>
    </w:p>
    <w:p w:rsidR="00442386" w:rsidRDefault="008E4FF1" w:rsidP="00442386">
      <w:pPr>
        <w:pStyle w:val="a4"/>
        <w:numPr>
          <w:ilvl w:val="0"/>
          <w:numId w:val="1"/>
        </w:numPr>
        <w:spacing w:line="220" w:lineRule="atLeast"/>
        <w:ind w:firstLineChars="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交付方式</w:t>
      </w:r>
    </w:p>
    <w:p w:rsidR="00442386" w:rsidRDefault="00442386" w:rsidP="00442386">
      <w:pPr>
        <w:pStyle w:val="a4"/>
        <w:spacing w:line="220" w:lineRule="atLeast"/>
        <w:ind w:left="360" w:firstLineChars="0" w:firstLine="0"/>
        <w:rPr>
          <w:rFonts w:ascii="黑体" w:eastAsia="黑体" w:hAnsi="黑体"/>
          <w:sz w:val="28"/>
        </w:rPr>
      </w:pPr>
      <w:r>
        <w:rPr>
          <w:rFonts w:ascii="微软雅黑" w:hAnsi="微软雅黑" w:cs="宋体" w:hint="eastAsia"/>
          <w:color w:val="000000"/>
          <w:sz w:val="24"/>
        </w:rPr>
        <w:t>需现场演示由甲方验收</w:t>
      </w:r>
      <w:r w:rsidR="008E4FF1">
        <w:rPr>
          <w:rFonts w:ascii="微软雅黑" w:hAnsi="微软雅黑" w:cs="宋体" w:hint="eastAsia"/>
          <w:color w:val="000000"/>
          <w:sz w:val="24"/>
        </w:rPr>
        <w:t>合格</w:t>
      </w:r>
      <w:r>
        <w:rPr>
          <w:rFonts w:ascii="微软雅黑" w:hAnsi="微软雅黑" w:cs="宋体" w:hint="eastAsia"/>
          <w:color w:val="000000"/>
          <w:sz w:val="24"/>
        </w:rPr>
        <w:t>；</w:t>
      </w:r>
    </w:p>
    <w:p w:rsidR="00442386" w:rsidRDefault="00442386" w:rsidP="00442386">
      <w:pPr>
        <w:pStyle w:val="a4"/>
        <w:numPr>
          <w:ilvl w:val="0"/>
          <w:numId w:val="1"/>
        </w:numPr>
        <w:spacing w:line="220" w:lineRule="atLeast"/>
        <w:ind w:firstLineChars="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时间要求</w:t>
      </w:r>
    </w:p>
    <w:p w:rsidR="00442386" w:rsidRPr="00E75753" w:rsidRDefault="00E75753" w:rsidP="00442386">
      <w:pPr>
        <w:pStyle w:val="a4"/>
        <w:spacing w:line="220" w:lineRule="atLeast"/>
        <w:ind w:left="360" w:firstLineChars="0" w:firstLine="0"/>
        <w:rPr>
          <w:rFonts w:ascii="微软雅黑" w:hAnsi="微软雅黑" w:cs="宋体"/>
          <w:color w:val="000000"/>
          <w:sz w:val="24"/>
        </w:rPr>
      </w:pPr>
      <w:r w:rsidRPr="00E75753">
        <w:rPr>
          <w:rFonts w:ascii="微软雅黑" w:hAnsi="微软雅黑" w:cs="宋体" w:hint="eastAsia"/>
          <w:color w:val="000000"/>
          <w:sz w:val="24"/>
        </w:rPr>
        <w:t>任务接收后20天内</w:t>
      </w:r>
      <w:r>
        <w:rPr>
          <w:rFonts w:ascii="微软雅黑" w:hAnsi="微软雅黑" w:cs="宋体" w:hint="eastAsia"/>
          <w:color w:val="000000"/>
          <w:sz w:val="24"/>
        </w:rPr>
        <w:t>；</w:t>
      </w:r>
    </w:p>
    <w:p w:rsidR="00442386" w:rsidRDefault="00442386" w:rsidP="00442386">
      <w:pPr>
        <w:pStyle w:val="a4"/>
        <w:numPr>
          <w:ilvl w:val="0"/>
          <w:numId w:val="1"/>
        </w:numPr>
        <w:spacing w:line="220" w:lineRule="atLeast"/>
        <w:ind w:firstLineChars="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付款方式</w:t>
      </w:r>
    </w:p>
    <w:p w:rsidR="002528B4" w:rsidRPr="002528B4" w:rsidRDefault="002528B4" w:rsidP="002528B4">
      <w:pPr>
        <w:pStyle w:val="a4"/>
        <w:spacing w:line="220" w:lineRule="atLeast"/>
        <w:ind w:left="360" w:firstLineChars="0" w:firstLine="0"/>
        <w:rPr>
          <w:rFonts w:ascii="微软雅黑" w:hAnsi="微软雅黑" w:cs="宋体"/>
          <w:color w:val="000000"/>
          <w:sz w:val="24"/>
        </w:rPr>
      </w:pPr>
      <w:r w:rsidRPr="002528B4">
        <w:rPr>
          <w:rFonts w:ascii="微软雅黑" w:hAnsi="微软雅黑" w:cs="宋体" w:hint="eastAsia"/>
          <w:color w:val="000000"/>
          <w:sz w:val="24"/>
        </w:rPr>
        <w:t>XXXXX</w:t>
      </w:r>
    </w:p>
    <w:p w:rsidR="002528B4" w:rsidRDefault="002528B4" w:rsidP="00442386">
      <w:pPr>
        <w:pStyle w:val="a4"/>
        <w:numPr>
          <w:ilvl w:val="0"/>
          <w:numId w:val="1"/>
        </w:numPr>
        <w:spacing w:line="220" w:lineRule="atLeast"/>
        <w:ind w:firstLineChars="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联系人</w:t>
      </w:r>
    </w:p>
    <w:p w:rsidR="00DD3518" w:rsidRPr="002528B4" w:rsidRDefault="00DD3518" w:rsidP="00DD3518">
      <w:pPr>
        <w:pStyle w:val="a4"/>
        <w:spacing w:line="220" w:lineRule="atLeast"/>
        <w:ind w:left="360" w:firstLineChars="0" w:firstLine="0"/>
        <w:rPr>
          <w:rFonts w:ascii="微软雅黑" w:hAnsi="微软雅黑" w:cs="宋体"/>
          <w:color w:val="000000"/>
          <w:sz w:val="24"/>
        </w:rPr>
      </w:pPr>
      <w:r w:rsidRPr="002528B4">
        <w:rPr>
          <w:rFonts w:ascii="微软雅黑" w:hAnsi="微软雅黑" w:cs="宋体" w:hint="eastAsia"/>
          <w:color w:val="000000"/>
          <w:sz w:val="24"/>
        </w:rPr>
        <w:t>XXXXX</w:t>
      </w:r>
    </w:p>
    <w:p w:rsidR="002528B4" w:rsidRPr="002528B4" w:rsidRDefault="002528B4" w:rsidP="002528B4">
      <w:pPr>
        <w:spacing w:line="220" w:lineRule="atLeast"/>
        <w:rPr>
          <w:rFonts w:ascii="黑体" w:eastAsia="黑体" w:hAnsi="黑体"/>
          <w:sz w:val="28"/>
        </w:rPr>
      </w:pPr>
    </w:p>
    <w:sectPr w:rsidR="002528B4" w:rsidRPr="002528B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8FD" w:rsidRDefault="00EE18FD" w:rsidP="00B34E5F">
      <w:pPr>
        <w:spacing w:after="0"/>
      </w:pPr>
      <w:r>
        <w:separator/>
      </w:r>
    </w:p>
  </w:endnote>
  <w:endnote w:type="continuationSeparator" w:id="0">
    <w:p w:rsidR="00EE18FD" w:rsidRDefault="00EE18FD" w:rsidP="00B34E5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8FD" w:rsidRDefault="00EE18FD" w:rsidP="00B34E5F">
      <w:pPr>
        <w:spacing w:after="0"/>
      </w:pPr>
      <w:r>
        <w:separator/>
      </w:r>
    </w:p>
  </w:footnote>
  <w:footnote w:type="continuationSeparator" w:id="0">
    <w:p w:rsidR="00EE18FD" w:rsidRDefault="00EE18FD" w:rsidP="00B34E5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11A45"/>
    <w:multiLevelType w:val="hybridMultilevel"/>
    <w:tmpl w:val="1D18AB1A"/>
    <w:lvl w:ilvl="0" w:tplc="7C125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528B4"/>
    <w:rsid w:val="00323B43"/>
    <w:rsid w:val="003D37D8"/>
    <w:rsid w:val="00426133"/>
    <w:rsid w:val="004358AB"/>
    <w:rsid w:val="00442386"/>
    <w:rsid w:val="004D4418"/>
    <w:rsid w:val="005B1D7F"/>
    <w:rsid w:val="006044C1"/>
    <w:rsid w:val="008B7726"/>
    <w:rsid w:val="008E4FF1"/>
    <w:rsid w:val="009D3E1C"/>
    <w:rsid w:val="00A038FB"/>
    <w:rsid w:val="00A12F8A"/>
    <w:rsid w:val="00A25FAD"/>
    <w:rsid w:val="00A277CF"/>
    <w:rsid w:val="00B34E5F"/>
    <w:rsid w:val="00BA1FD4"/>
    <w:rsid w:val="00BC1C9E"/>
    <w:rsid w:val="00D31D50"/>
    <w:rsid w:val="00DD3518"/>
    <w:rsid w:val="00DE0C84"/>
    <w:rsid w:val="00E75753"/>
    <w:rsid w:val="00EE1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2F8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12F8A"/>
    <w:rPr>
      <w:rFonts w:ascii="Tahoma" w:hAnsi="Tahoma"/>
      <w:sz w:val="18"/>
      <w:szCs w:val="18"/>
    </w:rPr>
  </w:style>
  <w:style w:type="paragraph" w:styleId="a4">
    <w:name w:val="List Paragraph"/>
    <w:basedOn w:val="a"/>
    <w:uiPriority w:val="34"/>
    <w:qFormat/>
    <w:rsid w:val="00A12F8A"/>
    <w:pPr>
      <w:ind w:firstLineChars="200" w:firstLine="420"/>
    </w:pPr>
  </w:style>
  <w:style w:type="character" w:customStyle="1" w:styleId="fontstyle01">
    <w:name w:val="fontstyle01"/>
    <w:basedOn w:val="a0"/>
    <w:rsid w:val="00A12F8A"/>
    <w:rPr>
      <w:rFonts w:ascii="微软雅黑" w:eastAsia="微软雅黑" w:hAnsi="微软雅黑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A12F8A"/>
    <w:rPr>
      <w:rFonts w:ascii="微软雅黑" w:eastAsia="微软雅黑" w:hAnsi="微软雅黑" w:hint="eastAsia"/>
      <w:b/>
      <w:bCs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A12F8A"/>
    <w:rPr>
      <w:rFonts w:ascii="Arial Unicode MS" w:eastAsia="Arial Unicode MS" w:hAnsi="Arial Unicode MS" w:cs="Arial Unicode MS" w:hint="eastAsia"/>
      <w:b w:val="0"/>
      <w:bCs w:val="0"/>
      <w:i w:val="0"/>
      <w:iCs w:val="0"/>
      <w:color w:val="000000"/>
      <w:sz w:val="34"/>
      <w:szCs w:val="34"/>
    </w:rPr>
  </w:style>
  <w:style w:type="paragraph" w:styleId="a5">
    <w:name w:val="header"/>
    <w:basedOn w:val="a"/>
    <w:link w:val="Char0"/>
    <w:uiPriority w:val="99"/>
    <w:semiHidden/>
    <w:unhideWhenUsed/>
    <w:rsid w:val="00B34E5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34E5F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34E5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34E5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2018-05-23T01:49:00Z</dcterms:created>
  <dcterms:modified xsi:type="dcterms:W3CDTF">2018-05-23T01:49:00Z</dcterms:modified>
</cp:coreProperties>
</file>