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ARM底板定制需求</w:t>
      </w:r>
    </w:p>
    <w:p>
      <w:pPr>
        <w:pStyle w:val="3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一、ARM</w:t>
      </w:r>
      <w:r>
        <w:rPr>
          <w:rFonts w:hint="eastAsia"/>
          <w:lang w:eastAsia="zh-CN"/>
        </w:rPr>
        <w:t>核心板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eastAsia="zh-CN"/>
        </w:rPr>
        <w:t>采用</w:t>
      </w:r>
      <w:r>
        <w:rPr>
          <w:rFonts w:hint="eastAsia" w:ascii="微软雅黑" w:hAnsi="微软雅黑" w:eastAsia="微软雅黑"/>
          <w:szCs w:val="21"/>
        </w:rPr>
        <w:t>飞思卡尔 IMX6Q 四核(工业级-40摄氏度到+80摄氏度，可应用于东北室外。可选汽车级芯片)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至少1</w:t>
      </w:r>
      <w:r>
        <w:rPr>
          <w:rFonts w:ascii="微软雅黑" w:hAnsi="微软雅黑" w:eastAsia="微软雅黑"/>
          <w:szCs w:val="21"/>
        </w:rPr>
        <w:t>GB DDR3 RAM</w:t>
      </w:r>
    </w:p>
    <w:p>
      <w:pPr>
        <w:spacing w:line="360" w:lineRule="auto"/>
        <w:rPr>
          <w:rFonts w:ascii="微软雅黑" w:hAnsi="微软雅黑" w:eastAsia="微软雅黑"/>
          <w:sz w:val="32"/>
        </w:rPr>
      </w:pPr>
      <w:r>
        <w:rPr>
          <w:rFonts w:hint="eastAsia" w:ascii="微软雅黑" w:hAnsi="微软雅黑" w:eastAsia="微软雅黑"/>
          <w:szCs w:val="21"/>
        </w:rPr>
        <w:t>至少</w:t>
      </w:r>
      <w:r>
        <w:rPr>
          <w:rFonts w:hint="eastAsia" w:ascii="微软雅黑" w:hAnsi="微软雅黑" w:eastAsia="微软雅黑"/>
          <w:szCs w:val="21"/>
          <w:lang w:val="en-US" w:eastAsia="zh-CN"/>
        </w:rPr>
        <w:t>4</w:t>
      </w:r>
      <w:r>
        <w:rPr>
          <w:rFonts w:ascii="微软雅黑" w:hAnsi="微软雅黑" w:eastAsia="微软雅黑"/>
          <w:szCs w:val="21"/>
        </w:rPr>
        <w:t>GB EMMC Flash</w:t>
      </w:r>
      <w:r>
        <w:rPr>
          <w:rFonts w:hint="eastAsia" w:ascii="微软雅黑" w:hAnsi="微软雅黑" w:eastAsia="微软雅黑"/>
          <w:szCs w:val="21"/>
        </w:rPr>
        <w:t>（iNAND）</w:t>
      </w:r>
    </w:p>
    <w:p>
      <w:pPr>
        <w:pStyle w:val="4"/>
        <w:rPr>
          <w:lang w:val="en-US"/>
        </w:rPr>
      </w:pPr>
      <w:bookmarkStart w:id="0" w:name="OLE_LINK23"/>
      <w:bookmarkStart w:id="1" w:name="OLE_LINK87"/>
      <w:bookmarkStart w:id="2" w:name="OLE_LINK22"/>
      <w:bookmarkStart w:id="3" w:name="OLE_LINK85"/>
      <w:bookmarkStart w:id="4" w:name="OLE_LINK86"/>
      <w:bookmarkStart w:id="5" w:name="OLE_LINK24"/>
      <w:r>
        <w:rPr>
          <w:rFonts w:hint="eastAsia"/>
          <w:lang w:val="en-US" w:eastAsia="zh-CN"/>
        </w:rPr>
        <w:t>二、ARM</w:t>
      </w:r>
      <w:bookmarkEnd w:id="0"/>
      <w:bookmarkEnd w:id="1"/>
      <w:bookmarkEnd w:id="2"/>
      <w:bookmarkEnd w:id="3"/>
      <w:bookmarkEnd w:id="4"/>
      <w:bookmarkEnd w:id="5"/>
      <w:r>
        <w:rPr>
          <w:rFonts w:hint="eastAsia"/>
          <w:lang w:val="en-US" w:eastAsia="zh-CN"/>
        </w:rPr>
        <w:t>底板(基于标准核心板，根据接口要求设计底板)</w:t>
      </w:r>
    </w:p>
    <w:tbl>
      <w:tblPr>
        <w:tblStyle w:val="9"/>
        <w:tblW w:w="861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171"/>
        <w:gridCol w:w="851"/>
        <w:gridCol w:w="48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2171" w:type="dxa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  <w:t>接口</w:t>
            </w: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4819" w:type="dxa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217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HDMI输出</w:t>
            </w: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4819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HDMI 1.4。首选HDMI，其次VGA，二选一。HDMI接口引到侧挡板，用来接调试显示屏(分辨率1280*700)。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bookmarkStart w:id="40" w:name="_GoBack"/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217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RS232串口</w:t>
            </w: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4819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1个接MCU板，一个备用。 </w:t>
            </w:r>
            <w:bookmarkStart w:id="6" w:name="OLE_LINK63"/>
            <w:bookmarkStart w:id="7" w:name="OLE_LINK65"/>
            <w:bookmarkStart w:id="8" w:name="OLE_LINK64"/>
          </w:p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DB9</w:t>
            </w:r>
            <w:bookmarkStart w:id="9" w:name="OLE_LINK104"/>
            <w:bookmarkStart w:id="10" w:name="OLE_LINK103"/>
            <w:r>
              <w:rPr>
                <w:rFonts w:hint="eastAsia" w:ascii="微软雅黑" w:hAnsi="微软雅黑" w:eastAsia="微软雅黑"/>
                <w:szCs w:val="21"/>
              </w:rPr>
              <w:t>接口连接器放置侧挡板。</w:t>
            </w:r>
            <w:bookmarkEnd w:id="9"/>
            <w:bookmarkEnd w:id="10"/>
          </w:p>
          <w:bookmarkEnd w:id="6"/>
          <w:bookmarkEnd w:id="7"/>
          <w:bookmarkEnd w:id="8"/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默认波特率115200,数据位8位，停止位1位，校验位none</w:t>
            </w:r>
          </w:p>
        </w:tc>
      </w:tr>
      <w:bookmarkEnd w:id="4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217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RS485串口</w:t>
            </w: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4819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可以扩展到单片机板，双路ARM板均可读取串口信息，每个串口可以连接8台设备。防雷隔离。</w:t>
            </w:r>
          </w:p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法兰凤凰端子接口连接器放置侧挡板。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默认波特率115200,数据位8位，停止位1位，校验位none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217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USB2.0 HOST</w:t>
            </w: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4819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连接键盘、鼠标，接口电路带保护功能，能实现过流保护及恢复。采用双层USB A型连接器。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217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USB2.0 OTG</w:t>
            </w: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4819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烧录系统用，可选其他方案，如： Micro SD Card Slot（TF卡）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6</w:t>
            </w:r>
          </w:p>
        </w:tc>
        <w:tc>
          <w:tcPr>
            <w:tcW w:w="217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RJ45</w:t>
            </w: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4819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10M/100M/1000M自适应网卡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7</w:t>
            </w:r>
          </w:p>
        </w:tc>
        <w:tc>
          <w:tcPr>
            <w:tcW w:w="217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RTC</w:t>
            </w: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4819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时钟模块(时钟供电需要考虑工业级温度要求)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8</w:t>
            </w:r>
          </w:p>
        </w:tc>
        <w:tc>
          <w:tcPr>
            <w:tcW w:w="217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bookmarkStart w:id="11" w:name="OLE_LINK52"/>
            <w:bookmarkStart w:id="12" w:name="OLE_LINK53"/>
            <w:bookmarkStart w:id="13" w:name="OLE_LINK51"/>
            <w:r>
              <w:rPr>
                <w:rFonts w:hint="eastAsia" w:ascii="微软雅黑" w:hAnsi="微软雅黑" w:eastAsia="微软雅黑"/>
                <w:szCs w:val="21"/>
              </w:rPr>
              <w:t>watchdog</w:t>
            </w:r>
            <w:bookmarkEnd w:id="11"/>
            <w:bookmarkEnd w:id="12"/>
            <w:bookmarkEnd w:id="13"/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4819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看门狗模块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bookmarkStart w:id="14" w:name="_Hlk510978299"/>
            <w:r>
              <w:rPr>
                <w:rFonts w:hint="eastAsia" w:ascii="微软雅黑" w:hAnsi="微软雅黑" w:eastAsia="微软雅黑"/>
                <w:szCs w:val="21"/>
              </w:rPr>
              <w:t>9</w:t>
            </w:r>
          </w:p>
        </w:tc>
        <w:tc>
          <w:tcPr>
            <w:tcW w:w="217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三色LED灯</w:t>
            </w: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4819" w:type="dxa"/>
          </w:tcPr>
          <w:p>
            <w:pPr>
              <w:pStyle w:val="10"/>
              <w:tabs>
                <w:tab w:val="clear" w:pos="720"/>
              </w:tabs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  <w:bookmarkStart w:id="15" w:name="OLE_LINK71"/>
            <w:bookmarkStart w:id="16" w:name="OLE_LINK72"/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通过GPIO针脚控制，两个三色LED放置在侧挡板，指示系统的工作状态。</w:t>
            </w:r>
            <w:bookmarkEnd w:id="15"/>
            <w:bookmarkEnd w:id="16"/>
          </w:p>
        </w:tc>
      </w:tr>
      <w:bookmarkEnd w:id="14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10</w:t>
            </w:r>
          </w:p>
        </w:tc>
        <w:tc>
          <w:tcPr>
            <w:tcW w:w="217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4G模块</w:t>
            </w: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4819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内置4G上网卡，天线通过IPEX转接线引到侧挡板上（最好是单天线），推荐U9300C 4G全网通模块。SIM卡座内置在板卡上。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11</w:t>
            </w:r>
          </w:p>
        </w:tc>
        <w:tc>
          <w:tcPr>
            <w:tcW w:w="217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GPS（北斗）模块</w:t>
            </w: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4819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内置GPS，</w:t>
            </w:r>
            <w:bookmarkStart w:id="17" w:name="OLE_LINK56"/>
            <w:bookmarkStart w:id="18" w:name="OLE_LINK55"/>
            <w:r>
              <w:rPr>
                <w:rFonts w:hint="eastAsia" w:ascii="微软雅黑" w:hAnsi="微软雅黑" w:eastAsia="微软雅黑"/>
                <w:szCs w:val="21"/>
              </w:rPr>
              <w:t>天线通过IPEX转接线引到侧挡板上</w:t>
            </w:r>
            <w:bookmarkEnd w:id="17"/>
            <w:bookmarkEnd w:id="18"/>
            <w:r>
              <w:rPr>
                <w:rFonts w:hint="eastAsia" w:ascii="微软雅黑" w:hAnsi="微软雅黑" w:eastAsia="微软雅黑"/>
                <w:szCs w:val="21"/>
              </w:rPr>
              <w:t xml:space="preserve"> (需要GNSS支持北斗广播功能的多模芯片)，需要考虑连接方式：内置还是外接模块。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12</w:t>
            </w:r>
          </w:p>
        </w:tc>
        <w:tc>
          <w:tcPr>
            <w:tcW w:w="217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加密芯片</w:t>
            </w: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4819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硬件加密芯片（使用 I2C 接口，推荐用 ATMEL SHA204A，用于本地的权限验证）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bookmarkStart w:id="19" w:name="_Hlk510978281"/>
            <w:r>
              <w:rPr>
                <w:rFonts w:hint="eastAsia" w:ascii="微软雅黑" w:hAnsi="微软雅黑" w:eastAsia="微软雅黑"/>
                <w:szCs w:val="21"/>
              </w:rPr>
              <w:t>13</w:t>
            </w:r>
          </w:p>
        </w:tc>
        <w:tc>
          <w:tcPr>
            <w:tcW w:w="217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电源按钮</w:t>
            </w: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4819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bookmarkStart w:id="20" w:name="OLE_LINK91"/>
            <w:bookmarkStart w:id="21" w:name="OLE_LINK93"/>
            <w:bookmarkStart w:id="22" w:name="OLE_LINK92"/>
            <w:r>
              <w:rPr>
                <w:rFonts w:hint="eastAsia" w:ascii="微软雅黑" w:hAnsi="微软雅黑" w:eastAsia="微软雅黑"/>
                <w:szCs w:val="21"/>
              </w:rPr>
              <w:t>电源开关按钮可以关闭电源。（要求不易误操作）。</w:t>
            </w:r>
            <w:bookmarkEnd w:id="20"/>
            <w:bookmarkEnd w:id="21"/>
            <w:bookmarkEnd w:id="2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14</w:t>
            </w:r>
          </w:p>
        </w:tc>
        <w:tc>
          <w:tcPr>
            <w:tcW w:w="217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重启按钮</w:t>
            </w: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4819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bookmarkStart w:id="23" w:name="OLE_LINK94"/>
            <w:r>
              <w:rPr>
                <w:rFonts w:hint="eastAsia" w:ascii="微软雅黑" w:hAnsi="微软雅黑" w:eastAsia="微软雅黑"/>
                <w:szCs w:val="21"/>
              </w:rPr>
              <w:t>轻触按键，按一下可以重启系统</w:t>
            </w:r>
            <w:bookmarkStart w:id="24" w:name="OLE_LINK90"/>
            <w:bookmarkStart w:id="25" w:name="OLE_LINK88"/>
            <w:bookmarkStart w:id="26" w:name="OLE_LINK89"/>
            <w:r>
              <w:rPr>
                <w:rFonts w:hint="eastAsia" w:ascii="微软雅黑" w:hAnsi="微软雅黑" w:eastAsia="微软雅黑"/>
                <w:szCs w:val="21"/>
              </w:rPr>
              <w:t>（要求不易误操作）。</w:t>
            </w:r>
            <w:bookmarkEnd w:id="23"/>
            <w:bookmarkEnd w:id="24"/>
            <w:bookmarkEnd w:id="25"/>
            <w:bookmarkEnd w:id="26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15</w:t>
            </w:r>
          </w:p>
        </w:tc>
        <w:tc>
          <w:tcPr>
            <w:tcW w:w="217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GPIO(内部针脚)</w:t>
            </w: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4819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两个ARM板可以通过跳线连接通信。</w:t>
            </w:r>
          </w:p>
        </w:tc>
      </w:tr>
      <w:bookmarkEnd w:id="19"/>
    </w:tbl>
    <w:p>
      <w:pPr>
        <w:pStyle w:val="4"/>
      </w:pPr>
      <w:r>
        <w:rPr>
          <w:rFonts w:hint="eastAsia"/>
          <w:lang w:eastAsia="zh-CN"/>
        </w:rPr>
        <w:t>三、</w:t>
      </w:r>
      <w:r>
        <w:rPr>
          <w:rFonts w:hint="eastAsia"/>
          <w:lang w:val="en-US" w:eastAsia="zh-CN"/>
        </w:rPr>
        <w:t>ARM板</w:t>
      </w:r>
      <w:r>
        <w:rPr>
          <w:rFonts w:hint="eastAsia"/>
        </w:rPr>
        <w:t>软件需求</w:t>
      </w:r>
    </w:p>
    <w:p>
      <w:pPr>
        <w:spacing w:line="360" w:lineRule="auto"/>
        <w:rPr>
          <w:rFonts w:hint="eastAsia" w:ascii="微软雅黑" w:hAnsi="微软雅黑" w:eastAsia="微软雅黑"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1、</w:t>
      </w:r>
      <w:r>
        <w:rPr>
          <w:rFonts w:hint="eastAsia" w:ascii="微软雅黑" w:hAnsi="微软雅黑" w:eastAsia="微软雅黑"/>
          <w:szCs w:val="21"/>
        </w:rPr>
        <w:t>提供ARM板外围IC的驱动与整合软件</w:t>
      </w:r>
      <w:r>
        <w:rPr>
          <w:rFonts w:hint="eastAsia" w:ascii="微软雅黑" w:hAnsi="微软雅黑" w:eastAsia="微软雅黑"/>
          <w:szCs w:val="21"/>
          <w:lang w:eastAsia="zh-CN"/>
        </w:rPr>
        <w:t>；</w:t>
      </w:r>
    </w:p>
    <w:p>
      <w:pPr>
        <w:spacing w:line="360" w:lineRule="auto"/>
        <w:rPr>
          <w:rFonts w:hint="eastAsia" w:ascii="微软雅黑" w:hAnsi="微软雅黑" w:eastAsia="微软雅黑"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2、</w:t>
      </w:r>
      <w:r>
        <w:rPr>
          <w:rFonts w:hint="eastAsia" w:ascii="微软雅黑" w:hAnsi="微软雅黑" w:eastAsia="微软雅黑"/>
          <w:szCs w:val="21"/>
        </w:rPr>
        <w:t>提供ARM板串口通信例子程序（含代码）</w:t>
      </w:r>
      <w:r>
        <w:rPr>
          <w:rFonts w:hint="eastAsia" w:ascii="微软雅黑" w:hAnsi="微软雅黑" w:eastAsia="微软雅黑"/>
          <w:szCs w:val="21"/>
          <w:lang w:eastAsia="zh-CN"/>
        </w:rPr>
        <w:t>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3、</w:t>
      </w:r>
      <w:r>
        <w:rPr>
          <w:rFonts w:hint="eastAsia" w:ascii="微软雅黑" w:hAnsi="微软雅黑" w:eastAsia="微软雅黑"/>
          <w:szCs w:val="21"/>
        </w:rPr>
        <w:t>提供以下系统和库的移植和相关的配置、文件系统等。</w:t>
      </w:r>
    </w:p>
    <w:tbl>
      <w:tblPr>
        <w:tblStyle w:val="8"/>
        <w:tblW w:w="7231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6"/>
        <w:gridCol w:w="3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126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功能需求</w:t>
            </w:r>
          </w:p>
        </w:tc>
        <w:tc>
          <w:tcPr>
            <w:tcW w:w="3105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6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1、操作系统 ：嵌入式Linux</w:t>
            </w:r>
          </w:p>
        </w:tc>
        <w:tc>
          <w:tcPr>
            <w:tcW w:w="3105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6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2、内核版本：4.1以上</w:t>
            </w:r>
          </w:p>
        </w:tc>
        <w:tc>
          <w:tcPr>
            <w:tcW w:w="310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6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3、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QT</w:t>
            </w:r>
            <w:r>
              <w:rPr>
                <w:rFonts w:hint="eastAsia" w:ascii="微软雅黑" w:hAnsi="微软雅黑" w:eastAsia="微软雅黑"/>
                <w:szCs w:val="21"/>
              </w:rPr>
              <w:t>库 (Ver5.6以上)，gcc4.8以上</w:t>
            </w:r>
          </w:p>
        </w:tc>
        <w:tc>
          <w:tcPr>
            <w:tcW w:w="310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6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4、Open CV </w:t>
            </w:r>
            <w:bookmarkStart w:id="27" w:name="OLE_LINK34"/>
            <w:bookmarkStart w:id="28" w:name="OLE_LINK32"/>
            <w:bookmarkStart w:id="29" w:name="OLE_LINK33"/>
            <w:bookmarkStart w:id="30" w:name="OLE_LINK31"/>
            <w:r>
              <w:rPr>
                <w:rFonts w:hint="eastAsia" w:ascii="微软雅黑" w:hAnsi="微软雅黑" w:eastAsia="微软雅黑"/>
                <w:szCs w:val="21"/>
              </w:rPr>
              <w:t>库</w:t>
            </w:r>
            <w:bookmarkEnd w:id="27"/>
            <w:bookmarkEnd w:id="28"/>
            <w:bookmarkEnd w:id="29"/>
            <w:bookmarkEnd w:id="30"/>
            <w:r>
              <w:rPr>
                <w:rFonts w:hint="eastAsia" w:ascii="微软雅黑" w:hAnsi="微软雅黑" w:eastAsia="微软雅黑"/>
                <w:szCs w:val="21"/>
              </w:rPr>
              <w:t xml:space="preserve"> </w:t>
            </w:r>
            <w:bookmarkStart w:id="31" w:name="OLE_LINK37"/>
            <w:bookmarkStart w:id="32" w:name="OLE_LINK35"/>
            <w:bookmarkStart w:id="33" w:name="OLE_LINK36"/>
            <w:r>
              <w:rPr>
                <w:rFonts w:hint="eastAsia" w:ascii="微软雅黑" w:hAnsi="微软雅黑" w:eastAsia="微软雅黑"/>
                <w:szCs w:val="21"/>
              </w:rPr>
              <w:t>(</w:t>
            </w:r>
            <w:bookmarkEnd w:id="31"/>
            <w:bookmarkEnd w:id="32"/>
            <w:bookmarkEnd w:id="33"/>
            <w:r>
              <w:rPr>
                <w:rFonts w:hint="eastAsia" w:ascii="微软雅黑" w:hAnsi="微软雅黑" w:eastAsia="微软雅黑"/>
                <w:szCs w:val="21"/>
              </w:rPr>
              <w:t>Ver2.4.9</w:t>
            </w:r>
            <w:bookmarkStart w:id="34" w:name="OLE_LINK28"/>
            <w:bookmarkStart w:id="35" w:name="OLE_LINK27"/>
            <w:bookmarkStart w:id="36" w:name="OLE_LINK25"/>
            <w:bookmarkStart w:id="37" w:name="OLE_LINK26"/>
            <w:r>
              <w:rPr>
                <w:rFonts w:hint="eastAsia" w:ascii="微软雅黑" w:hAnsi="微软雅黑" w:eastAsia="微软雅黑"/>
                <w:szCs w:val="21"/>
              </w:rPr>
              <w:t>以上</w:t>
            </w:r>
            <w:bookmarkEnd w:id="34"/>
            <w:bookmarkEnd w:id="35"/>
            <w:bookmarkEnd w:id="36"/>
            <w:bookmarkEnd w:id="37"/>
            <w:r>
              <w:rPr>
                <w:rFonts w:hint="eastAsia" w:ascii="微软雅黑" w:hAnsi="微软雅黑" w:eastAsia="微软雅黑"/>
                <w:szCs w:val="21"/>
              </w:rPr>
              <w:t>)</w:t>
            </w:r>
          </w:p>
        </w:tc>
        <w:tc>
          <w:tcPr>
            <w:tcW w:w="310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6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5、boost库</w:t>
            </w:r>
            <w:bookmarkStart w:id="38" w:name="OLE_LINK30"/>
            <w:bookmarkStart w:id="39" w:name="OLE_LINK29"/>
            <w:r>
              <w:rPr>
                <w:rFonts w:hint="eastAsia" w:ascii="微软雅黑" w:hAnsi="微软雅黑" w:eastAsia="微软雅黑"/>
                <w:szCs w:val="21"/>
              </w:rPr>
              <w:t xml:space="preserve"> (Ver1.55.0以上)</w:t>
            </w:r>
            <w:bookmarkEnd w:id="38"/>
            <w:bookmarkEnd w:id="39"/>
          </w:p>
        </w:tc>
        <w:tc>
          <w:tcPr>
            <w:tcW w:w="310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32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1"/>
        <w:szCs w:val="21"/>
      </w:rPr>
    </w:pPr>
    <w:r>
      <w:rPr>
        <w:sz w:val="21"/>
        <w:szCs w:val="21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160020</wp:posOffset>
          </wp:positionH>
          <wp:positionV relativeFrom="paragraph">
            <wp:posOffset>-297180</wp:posOffset>
          </wp:positionV>
          <wp:extent cx="1363980" cy="716280"/>
          <wp:effectExtent l="0" t="0" r="7620" b="762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7162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t>深圳市喜悦智慧数据有限公司</w:t>
    </w:r>
  </w:p>
  <w:p>
    <w:pPr>
      <w:pStyle w:val="6"/>
      <w:rPr>
        <w:rFonts w:hint="eastAsia"/>
        <w:sz w:val="21"/>
        <w:szCs w:val="21"/>
      </w:rPr>
    </w:pPr>
    <w:r>
      <w:rPr>
        <w:sz w:val="21"/>
        <w:szCs w:val="21"/>
      </w:rPr>
      <w:t>ShenZhen JOY Intelligence Data Co. 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14F71"/>
    <w:rsid w:val="151E35A3"/>
    <w:rsid w:val="1EEA6FEB"/>
    <w:rsid w:val="28A14F71"/>
    <w:rsid w:val="363C60A8"/>
    <w:rsid w:val="52606D1A"/>
    <w:rsid w:val="640B2A0D"/>
    <w:rsid w:val="6D535020"/>
    <w:rsid w:val="6E563C6A"/>
    <w:rsid w:val="6F6744A5"/>
    <w:rsid w:val="7446393B"/>
    <w:rsid w:val="75201B91"/>
    <w:rsid w:val="754E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  <w:szCs w:val="22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paragraph" w:customStyle="1" w:styleId="10">
    <w:name w:val="Req1"/>
    <w:qFormat/>
    <w:uiPriority w:val="0"/>
    <w:pPr>
      <w:tabs>
        <w:tab w:val="left" w:pos="720"/>
      </w:tabs>
      <w:spacing w:before="20" w:after="20"/>
      <w:outlineLvl w:val="0"/>
    </w:pPr>
    <w:rPr>
      <w:rFonts w:ascii="Arial" w:hAnsi="Arial" w:cs="Times New Roman" w:eastAsiaTheme="minorEastAsia"/>
      <w:kern w:val="0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at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2018-04-25T02:03:00Z</dcterms:created>
  <dc:creator>Sam</dc:creator>
  <cp:lastModifiedBy>Sam</cp:lastModifiedBy>
  <cp:lastPrinted>2018-04-25T02:28:00Z</cp:lastPrinted>
  <dcterms:modified xsi:type="dcterms:W3CDTF">2018-04-25T02:36:13Z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