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2650" w:firstLineChars="600"/>
        <w:rPr>
          <w:rFonts w:hint="eastAsia"/>
          <w:lang w:eastAsia="zh-CN"/>
        </w:rPr>
      </w:pPr>
      <w:r>
        <w:rPr>
          <w:rFonts w:hint="eastAsia"/>
          <w:lang w:eastAsia="zh-CN"/>
        </w:rPr>
        <w:t>真人</w:t>
      </w:r>
      <w:r>
        <w:rPr>
          <w:rFonts w:hint="eastAsia"/>
          <w:lang w:val="en-US" w:eastAsia="zh-CN"/>
        </w:rPr>
        <w:t>cs</w:t>
      </w:r>
      <w:r>
        <w:rPr>
          <w:rFonts w:hint="eastAsia"/>
          <w:lang w:eastAsia="zh-CN"/>
        </w:rPr>
        <w:t>中弹感应</w:t>
      </w:r>
      <w:bookmarkStart w:id="0" w:name="_GoBack"/>
      <w:bookmarkEnd w:id="0"/>
      <w:r>
        <w:rPr>
          <w:rFonts w:hint="eastAsia"/>
          <w:lang w:eastAsia="zh-CN"/>
        </w:rPr>
        <w:t>装备</w:t>
      </w:r>
    </w:p>
    <w:p>
      <w:pPr>
        <w:rPr>
          <w:rStyle w:val="5"/>
          <w:rFonts w:hint="eastAsia"/>
          <w:highlight w:val="red"/>
          <w:lang w:eastAsia="zh-CN"/>
        </w:rPr>
      </w:pPr>
      <w:r>
        <w:rPr>
          <w:rStyle w:val="5"/>
          <w:rFonts w:hint="eastAsia"/>
          <w:highlight w:val="red"/>
          <w:lang w:eastAsia="zh-CN"/>
        </w:rPr>
        <w:t>主要构成：</w:t>
      </w:r>
    </w:p>
    <w:p>
      <w:pPr>
        <w:rPr>
          <w:rFonts w:hint="eastAsia"/>
          <w:b/>
          <w:bCs/>
          <w:sz w:val="32"/>
          <w:szCs w:val="32"/>
          <w:highlight w:val="red"/>
          <w:lang w:val="en-US" w:eastAsia="zh-CN"/>
        </w:rPr>
      </w:pPr>
      <w:r>
        <w:rPr>
          <w:rFonts w:hint="eastAsia"/>
          <w:b/>
          <w:bCs/>
          <w:sz w:val="32"/>
          <w:szCs w:val="32"/>
          <w:highlight w:val="red"/>
          <w:lang w:val="en-US" w:eastAsia="zh-CN"/>
        </w:rPr>
        <w:t xml:space="preserve"> 感应头盔、感应马甲、无线大功率遥控器、无线枪锁（无线断电）等构成；头盔和马甲可以独立使用。</w:t>
      </w:r>
    </w:p>
    <w:p>
      <w:pPr>
        <w:rPr>
          <w:rFonts w:hint="eastAsia"/>
          <w:b/>
          <w:bCs/>
          <w:sz w:val="32"/>
          <w:szCs w:val="32"/>
          <w:highlight w:val="red"/>
          <w:lang w:val="en-US" w:eastAsia="zh-CN"/>
        </w:rPr>
      </w:pPr>
      <w:r>
        <w:rPr>
          <w:rFonts w:hint="eastAsia"/>
          <w:b/>
          <w:bCs/>
          <w:sz w:val="32"/>
          <w:szCs w:val="32"/>
          <w:highlight w:val="red"/>
          <w:lang w:val="en-US" w:eastAsia="zh-CN"/>
        </w:rPr>
        <w:t>传感器电路板电池冒烟装置等放到一个小盒子里能外挂到头盔上马甲上，头盔外面两侧和内部额头上方有灯条 被击中闪烁</w:t>
      </w:r>
    </w:p>
    <w:p>
      <w:pPr>
        <w:rPr>
          <w:rFonts w:hint="eastAsia"/>
          <w:b/>
          <w:bCs/>
          <w:sz w:val="32"/>
          <w:szCs w:val="32"/>
          <w:highlight w:val="red"/>
          <w:lang w:val="en-US" w:eastAsia="zh-CN"/>
        </w:rPr>
      </w:pPr>
    </w:p>
    <w:p>
      <w:pPr>
        <w:rPr>
          <w:rFonts w:hint="eastAsia"/>
          <w:b/>
          <w:bCs/>
          <w:sz w:val="32"/>
          <w:szCs w:val="32"/>
          <w:highlight w:val="magenta"/>
          <w:lang w:val="en-US" w:eastAsia="zh-CN"/>
        </w:rPr>
      </w:pPr>
      <w:r>
        <w:rPr>
          <w:rFonts w:hint="eastAsia"/>
          <w:b/>
          <w:bCs/>
          <w:sz w:val="32"/>
          <w:szCs w:val="32"/>
          <w:highlight w:val="magenta"/>
          <w:lang w:val="en-US" w:eastAsia="zh-CN"/>
        </w:rPr>
        <w:t>外观样式参考</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1593215" cy="2833370"/>
            <wp:effectExtent l="0" t="0" r="6985" b="50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93215" cy="2833370"/>
                    </a:xfrm>
                    <a:prstGeom prst="rect">
                      <a:avLst/>
                    </a:prstGeom>
                    <a:noFill/>
                    <a:ln w="9525">
                      <a:noFill/>
                    </a:ln>
                  </pic:spPr>
                </pic:pic>
              </a:graphicData>
            </a:graphic>
          </wp:inline>
        </w:drawing>
      </w:r>
      <w:r>
        <w:drawing>
          <wp:inline distT="0" distB="0" distL="114300" distR="114300">
            <wp:extent cx="1585595" cy="2820035"/>
            <wp:effectExtent l="0" t="0" r="14605" b="18415"/>
            <wp:docPr id="2" name="图片 2" descr="063CB4B9C660E466DABE26E50BF41B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63CB4B9C660E466DABE26E50BF41B94"/>
                    <pic:cNvPicPr>
                      <a:picLocks noChangeAspect="1"/>
                    </pic:cNvPicPr>
                  </pic:nvPicPr>
                  <pic:blipFill>
                    <a:blip r:embed="rId5"/>
                    <a:stretch>
                      <a:fillRect/>
                    </a:stretch>
                  </pic:blipFill>
                  <pic:spPr>
                    <a:xfrm>
                      <a:off x="0" y="0"/>
                      <a:ext cx="1585595" cy="2820035"/>
                    </a:xfrm>
                    <a:prstGeom prst="rect">
                      <a:avLst/>
                    </a:prstGeom>
                  </pic:spPr>
                </pic:pic>
              </a:graphicData>
            </a:graphic>
          </wp:inline>
        </w:drawing>
      </w:r>
      <w:r>
        <w:drawing>
          <wp:inline distT="0" distB="0" distL="114300" distR="114300">
            <wp:extent cx="1614170" cy="2870200"/>
            <wp:effectExtent l="0" t="0" r="5080" b="6350"/>
            <wp:docPr id="3" name="图片 3" descr="A6B8CDB2FA7B3C56CFE1B6A96147FD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6B8CDB2FA7B3C56CFE1B6A96147FD67"/>
                    <pic:cNvPicPr>
                      <a:picLocks noChangeAspect="1"/>
                    </pic:cNvPicPr>
                  </pic:nvPicPr>
                  <pic:blipFill>
                    <a:blip r:embed="rId6"/>
                    <a:stretch>
                      <a:fillRect/>
                    </a:stretch>
                  </pic:blipFill>
                  <pic:spPr>
                    <a:xfrm>
                      <a:off x="0" y="0"/>
                      <a:ext cx="1614170" cy="2870200"/>
                    </a:xfrm>
                    <a:prstGeom prst="rect">
                      <a:avLst/>
                    </a:prstGeom>
                  </pic:spPr>
                </pic:pic>
              </a:graphicData>
            </a:graphic>
          </wp:inline>
        </w:drawing>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4728210" cy="2660015"/>
            <wp:effectExtent l="0" t="0" r="15240" b="698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7"/>
                    <a:stretch>
                      <a:fillRect/>
                    </a:stretch>
                  </pic:blipFill>
                  <pic:spPr>
                    <a:xfrm>
                      <a:off x="0" y="0"/>
                      <a:ext cx="4728210" cy="2660015"/>
                    </a:xfrm>
                    <a:prstGeom prst="rect">
                      <a:avLst/>
                    </a:prstGeom>
                    <a:noFill/>
                    <a:ln w="9525">
                      <a:noFill/>
                    </a:ln>
                  </pic:spPr>
                </pic:pic>
              </a:graphicData>
            </a:graphic>
          </wp:inline>
        </w:drawing>
      </w:r>
    </w:p>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图中冒烟器和盒子做到一起，盒子上面最好有个显示屏能显示设置数据</w:t>
      </w:r>
    </w:p>
    <w:p>
      <w:pPr>
        <w:rPr>
          <w:rFonts w:hint="eastAsia"/>
          <w:b/>
          <w:bCs/>
          <w:sz w:val="32"/>
          <w:szCs w:val="32"/>
          <w:highlight w:val="red"/>
          <w:lang w:val="en-US" w:eastAsia="zh-CN"/>
        </w:rPr>
      </w:pPr>
    </w:p>
    <w:p>
      <w:pPr>
        <w:rPr>
          <w:rStyle w:val="5"/>
          <w:rFonts w:hint="eastAsia"/>
          <w:highlight w:val="green"/>
          <w:lang w:eastAsia="zh-CN"/>
        </w:rPr>
      </w:pPr>
      <w:r>
        <w:rPr>
          <w:rStyle w:val="5"/>
          <w:rFonts w:hint="eastAsia"/>
          <w:highlight w:val="green"/>
          <w:lang w:eastAsia="zh-CN"/>
        </w:rPr>
        <w:t>装备及遥控功能：</w:t>
      </w:r>
    </w:p>
    <w:p>
      <w:pPr>
        <w:rPr>
          <w:rFonts w:hint="eastAsia"/>
          <w:b/>
          <w:bCs/>
          <w:sz w:val="32"/>
          <w:szCs w:val="32"/>
          <w:highlight w:val="green"/>
          <w:lang w:eastAsia="zh-CN"/>
        </w:rPr>
      </w:pPr>
      <w:r>
        <w:rPr>
          <w:rFonts w:hint="eastAsia"/>
          <w:b/>
          <w:bCs/>
          <w:sz w:val="32"/>
          <w:szCs w:val="32"/>
          <w:highlight w:val="green"/>
          <w:lang w:eastAsia="zh-CN"/>
        </w:rPr>
        <w:t>开机欢迎语</w:t>
      </w:r>
      <w:r>
        <w:rPr>
          <w:rFonts w:hint="eastAsia"/>
          <w:b w:val="0"/>
          <w:bCs w:val="0"/>
          <w:sz w:val="32"/>
          <w:szCs w:val="32"/>
          <w:highlight w:val="green"/>
          <w:lang w:eastAsia="zh-CN"/>
        </w:rPr>
        <w:t>（欢迎使用</w:t>
      </w:r>
      <w:r>
        <w:rPr>
          <w:rFonts w:hint="eastAsia"/>
          <w:b w:val="0"/>
          <w:bCs w:val="0"/>
          <w:sz w:val="32"/>
          <w:szCs w:val="32"/>
          <w:highlight w:val="green"/>
          <w:lang w:val="en-US" w:eastAsia="zh-CN"/>
        </w:rPr>
        <w:t>xx装备</w:t>
      </w:r>
      <w:r>
        <w:rPr>
          <w:rFonts w:hint="eastAsia"/>
          <w:b w:val="0"/>
          <w:bCs w:val="0"/>
          <w:sz w:val="32"/>
          <w:szCs w:val="32"/>
          <w:highlight w:val="green"/>
          <w:lang w:eastAsia="zh-CN"/>
        </w:rPr>
        <w:t>）</w:t>
      </w:r>
      <w:r>
        <w:rPr>
          <w:rFonts w:hint="eastAsia"/>
          <w:b/>
          <w:bCs/>
          <w:sz w:val="32"/>
          <w:szCs w:val="32"/>
          <w:highlight w:val="green"/>
          <w:lang w:eastAsia="zh-CN"/>
        </w:rPr>
        <w:t>；</w:t>
      </w:r>
    </w:p>
    <w:p>
      <w:pPr>
        <w:rPr>
          <w:rFonts w:hint="eastAsia"/>
          <w:b w:val="0"/>
          <w:bCs w:val="0"/>
          <w:sz w:val="32"/>
          <w:szCs w:val="32"/>
          <w:highlight w:val="green"/>
          <w:lang w:eastAsia="zh-CN"/>
        </w:rPr>
      </w:pPr>
      <w:r>
        <w:rPr>
          <w:rFonts w:hint="eastAsia"/>
          <w:b/>
          <w:bCs/>
          <w:sz w:val="32"/>
          <w:szCs w:val="32"/>
          <w:highlight w:val="green"/>
          <w:lang w:eastAsia="zh-CN"/>
        </w:rPr>
        <w:t>被击中语音提示</w:t>
      </w:r>
      <w:r>
        <w:rPr>
          <w:rFonts w:hint="eastAsia"/>
          <w:b w:val="0"/>
          <w:bCs w:val="0"/>
          <w:sz w:val="32"/>
          <w:szCs w:val="32"/>
          <w:highlight w:val="green"/>
          <w:lang w:eastAsia="zh-CN"/>
        </w:rPr>
        <w:t>（可仿照游戏里中弹的音效）可以设置音效开关</w:t>
      </w:r>
    </w:p>
    <w:p>
      <w:pPr>
        <w:rPr>
          <w:rFonts w:hint="eastAsia"/>
          <w:b/>
          <w:bCs/>
          <w:sz w:val="32"/>
          <w:szCs w:val="32"/>
          <w:highlight w:val="green"/>
          <w:lang w:eastAsia="zh-CN"/>
        </w:rPr>
      </w:pPr>
      <w:r>
        <w:rPr>
          <w:rFonts w:hint="eastAsia"/>
          <w:b/>
          <w:bCs/>
          <w:sz w:val="32"/>
          <w:szCs w:val="32"/>
          <w:highlight w:val="green"/>
          <w:lang w:eastAsia="zh-CN"/>
        </w:rPr>
        <w:t>可以设置生命值</w:t>
      </w:r>
      <w:r>
        <w:rPr>
          <w:rFonts w:hint="eastAsia"/>
          <w:b w:val="0"/>
          <w:bCs w:val="0"/>
          <w:sz w:val="32"/>
          <w:szCs w:val="32"/>
          <w:highlight w:val="green"/>
          <w:lang w:eastAsia="zh-CN"/>
        </w:rPr>
        <w:t>（就是识别击中次数）</w:t>
      </w:r>
      <w:r>
        <w:rPr>
          <w:rFonts w:hint="eastAsia"/>
          <w:b/>
          <w:bCs/>
          <w:sz w:val="32"/>
          <w:szCs w:val="32"/>
          <w:highlight w:val="green"/>
          <w:lang w:eastAsia="zh-CN"/>
        </w:rPr>
        <w:t>；</w:t>
      </w:r>
    </w:p>
    <w:p>
      <w:pPr>
        <w:rPr>
          <w:rFonts w:hint="eastAsia"/>
          <w:b/>
          <w:bCs/>
          <w:sz w:val="32"/>
          <w:szCs w:val="32"/>
          <w:highlight w:val="green"/>
          <w:lang w:eastAsia="zh-CN"/>
        </w:rPr>
      </w:pPr>
      <w:r>
        <w:rPr>
          <w:rFonts w:hint="eastAsia"/>
          <w:b/>
          <w:bCs/>
          <w:sz w:val="32"/>
          <w:szCs w:val="32"/>
          <w:highlight w:val="green"/>
          <w:lang w:eastAsia="zh-CN"/>
        </w:rPr>
        <w:t>保护时间</w:t>
      </w:r>
      <w:r>
        <w:rPr>
          <w:rFonts w:hint="eastAsia"/>
          <w:b w:val="0"/>
          <w:bCs w:val="0"/>
          <w:sz w:val="32"/>
          <w:szCs w:val="32"/>
          <w:highlight w:val="green"/>
          <w:lang w:eastAsia="zh-CN"/>
        </w:rPr>
        <w:t>（每次中弹感应时间间隔）</w:t>
      </w:r>
      <w:r>
        <w:rPr>
          <w:rFonts w:hint="eastAsia"/>
          <w:b/>
          <w:bCs/>
          <w:sz w:val="32"/>
          <w:szCs w:val="32"/>
          <w:highlight w:val="green"/>
          <w:lang w:eastAsia="zh-CN"/>
        </w:rPr>
        <w:t>；</w:t>
      </w:r>
    </w:p>
    <w:p>
      <w:pPr>
        <w:rPr>
          <w:rFonts w:hint="eastAsia"/>
          <w:b/>
          <w:bCs/>
          <w:sz w:val="32"/>
          <w:szCs w:val="32"/>
          <w:highlight w:val="green"/>
          <w:lang w:eastAsia="zh-CN"/>
        </w:rPr>
      </w:pPr>
      <w:r>
        <w:rPr>
          <w:rFonts w:hint="eastAsia"/>
          <w:b/>
          <w:bCs/>
          <w:sz w:val="32"/>
          <w:szCs w:val="32"/>
          <w:highlight w:val="green"/>
          <w:lang w:eastAsia="zh-CN"/>
        </w:rPr>
        <w:t>战斗时间</w:t>
      </w:r>
      <w:r>
        <w:rPr>
          <w:rFonts w:hint="eastAsia"/>
          <w:b w:val="0"/>
          <w:bCs w:val="0"/>
          <w:sz w:val="32"/>
          <w:szCs w:val="32"/>
          <w:highlight w:val="green"/>
          <w:lang w:eastAsia="zh-CN"/>
        </w:rPr>
        <w:t>（时间一到自动结束）</w:t>
      </w:r>
      <w:r>
        <w:rPr>
          <w:rFonts w:hint="eastAsia"/>
          <w:b/>
          <w:bCs/>
          <w:sz w:val="32"/>
          <w:szCs w:val="32"/>
          <w:highlight w:val="green"/>
          <w:lang w:eastAsia="zh-CN"/>
        </w:rPr>
        <w:t>；</w:t>
      </w:r>
    </w:p>
    <w:p>
      <w:pPr>
        <w:rPr>
          <w:rFonts w:hint="eastAsia"/>
          <w:b/>
          <w:bCs/>
          <w:sz w:val="32"/>
          <w:szCs w:val="32"/>
          <w:highlight w:val="green"/>
          <w:lang w:val="en-US" w:eastAsia="zh-CN"/>
        </w:rPr>
      </w:pPr>
      <w:r>
        <w:rPr>
          <w:rFonts w:hint="eastAsia"/>
          <w:b/>
          <w:bCs/>
          <w:sz w:val="32"/>
          <w:szCs w:val="32"/>
          <w:highlight w:val="green"/>
          <w:lang w:eastAsia="zh-CN"/>
        </w:rPr>
        <w:t>阵亡冒烟</w:t>
      </w:r>
      <w:r>
        <w:rPr>
          <w:rFonts w:hint="eastAsia"/>
          <w:b w:val="0"/>
          <w:bCs w:val="0"/>
          <w:sz w:val="32"/>
          <w:szCs w:val="32"/>
          <w:highlight w:val="green"/>
          <w:lang w:val="en-US" w:eastAsia="zh-CN"/>
        </w:rPr>
        <w:t>(头盔上装有发烟装置）</w:t>
      </w:r>
      <w:r>
        <w:rPr>
          <w:rFonts w:hint="eastAsia"/>
          <w:b/>
          <w:bCs/>
          <w:sz w:val="32"/>
          <w:szCs w:val="32"/>
          <w:highlight w:val="green"/>
          <w:lang w:val="en-US" w:eastAsia="zh-CN"/>
        </w:rPr>
        <w:t>；</w:t>
      </w:r>
    </w:p>
    <w:p>
      <w:pPr>
        <w:rPr>
          <w:rFonts w:hint="eastAsia"/>
          <w:b/>
          <w:bCs/>
          <w:sz w:val="32"/>
          <w:szCs w:val="32"/>
          <w:highlight w:val="green"/>
          <w:lang w:val="en-US" w:eastAsia="zh-CN"/>
        </w:rPr>
      </w:pPr>
      <w:r>
        <w:rPr>
          <w:rFonts w:hint="eastAsia"/>
          <w:b/>
          <w:bCs/>
          <w:sz w:val="32"/>
          <w:szCs w:val="32"/>
          <w:highlight w:val="green"/>
          <w:lang w:val="en-US" w:eastAsia="zh-CN"/>
        </w:rPr>
        <w:t>可调节识别感应的灵敏度</w:t>
      </w:r>
    </w:p>
    <w:p>
      <w:pPr>
        <w:rPr>
          <w:rFonts w:hint="eastAsia"/>
          <w:b/>
          <w:bCs/>
          <w:sz w:val="32"/>
          <w:szCs w:val="32"/>
          <w:highlight w:val="green"/>
          <w:lang w:val="en-US" w:eastAsia="zh-CN"/>
        </w:rPr>
      </w:pPr>
      <w:r>
        <w:rPr>
          <w:rFonts w:hint="eastAsia"/>
          <w:b/>
          <w:bCs/>
          <w:sz w:val="32"/>
          <w:szCs w:val="32"/>
          <w:highlight w:val="green"/>
          <w:lang w:val="en-US" w:eastAsia="zh-CN"/>
        </w:rPr>
        <w:t>配有无线枪锁sm对插头直接连接电池电源处（头盔阵亡给水弹枪断电的）</w:t>
      </w:r>
    </w:p>
    <w:p>
      <w:pPr>
        <w:rPr>
          <w:rFonts w:hint="eastAsia"/>
          <w:b/>
          <w:bCs/>
          <w:color w:val="auto"/>
          <w:sz w:val="32"/>
          <w:szCs w:val="32"/>
          <w:highlight w:val="green"/>
          <w:lang w:val="en-US" w:eastAsia="zh-CN"/>
        </w:rPr>
      </w:pPr>
      <w:r>
        <w:rPr>
          <w:rFonts w:hint="eastAsia"/>
          <w:b/>
          <w:bCs/>
          <w:color w:val="auto"/>
          <w:sz w:val="32"/>
          <w:szCs w:val="32"/>
          <w:highlight w:val="green"/>
          <w:lang w:val="en-US" w:eastAsia="zh-CN"/>
        </w:rPr>
        <w:t>可用遥控器设置灯光开关、声音开关</w:t>
      </w:r>
    </w:p>
    <w:p>
      <w:pPr>
        <w:rPr>
          <w:rFonts w:hint="eastAsia"/>
          <w:b/>
          <w:bCs/>
          <w:color w:val="00B050"/>
          <w:sz w:val="32"/>
          <w:szCs w:val="32"/>
          <w:highlight w:val="green"/>
          <w:lang w:val="en-US" w:eastAsia="zh-CN"/>
        </w:rPr>
      </w:pPr>
    </w:p>
    <w:p>
      <w:pPr>
        <w:rPr>
          <w:rFonts w:hint="eastAsia"/>
          <w:b/>
          <w:bCs/>
          <w:sz w:val="32"/>
          <w:szCs w:val="32"/>
          <w:highlight w:val="blue"/>
          <w:lang w:val="en-US" w:eastAsia="zh-CN"/>
        </w:rPr>
      </w:pPr>
      <w:r>
        <w:rPr>
          <w:rFonts w:hint="eastAsia"/>
          <w:b/>
          <w:bCs/>
          <w:color w:val="FFFFFF" w:themeColor="background1"/>
          <w:sz w:val="32"/>
          <w:szCs w:val="32"/>
          <w:highlight w:val="blue"/>
          <w:lang w:val="en-US" w:eastAsia="zh-CN"/>
          <w14:textFill>
            <w14:solidFill>
              <w14:schemeClr w14:val="bg1"/>
            </w14:solidFill>
          </w14:textFill>
        </w:rPr>
        <w:t>识别原理</w:t>
      </w:r>
    </w:p>
    <w:p>
      <w:pPr>
        <w:rPr>
          <w:rFonts w:hint="eastAsia" w:ascii="微软雅黑" w:hAnsi="微软雅黑" w:eastAsia="微软雅黑" w:cs="微软雅黑"/>
          <w:b/>
          <w:i w:val="0"/>
          <w:caps w:val="0"/>
          <w:color w:val="FF0000"/>
          <w:spacing w:val="0"/>
          <w:sz w:val="26"/>
          <w:szCs w:val="26"/>
          <w:shd w:val="clear" w:fill="FFEDC4"/>
          <w:lang w:val="en-US" w:eastAsia="zh-CN"/>
        </w:rPr>
      </w:pPr>
      <w:r>
        <w:rPr>
          <w:rFonts w:hint="eastAsia" w:ascii="微软雅黑" w:hAnsi="微软雅黑" w:eastAsia="微软雅黑" w:cs="微软雅黑"/>
          <w:b/>
          <w:i w:val="0"/>
          <w:caps w:val="0"/>
          <w:color w:val="FF0000"/>
          <w:spacing w:val="0"/>
          <w:sz w:val="26"/>
          <w:szCs w:val="26"/>
          <w:shd w:val="clear" w:fill="FFEDC4"/>
          <w:lang w:eastAsia="zh-CN"/>
        </w:rPr>
        <w:t>水弹、彩弹、</w:t>
      </w:r>
      <w:r>
        <w:rPr>
          <w:rFonts w:hint="eastAsia" w:ascii="微软雅黑" w:hAnsi="微软雅黑" w:eastAsia="微软雅黑" w:cs="微软雅黑"/>
          <w:b/>
          <w:i w:val="0"/>
          <w:caps w:val="0"/>
          <w:color w:val="FF0000"/>
          <w:spacing w:val="0"/>
          <w:sz w:val="26"/>
          <w:szCs w:val="26"/>
          <w:shd w:val="clear" w:fill="FFEDC4"/>
          <w:lang w:val="en-US" w:eastAsia="zh-CN"/>
        </w:rPr>
        <w:t>bb弹击中头盔或者马甲识别感应；</w:t>
      </w:r>
      <w:r>
        <w:rPr>
          <w:rFonts w:hint="eastAsia" w:ascii="微软雅黑" w:hAnsi="微软雅黑" w:eastAsia="微软雅黑" w:cs="微软雅黑"/>
          <w:b/>
          <w:i w:val="0"/>
          <w:caps w:val="0"/>
          <w:color w:val="FF0000"/>
          <w:spacing w:val="0"/>
          <w:sz w:val="26"/>
          <w:szCs w:val="26"/>
          <w:shd w:val="clear" w:fill="FFEDC4"/>
          <w:lang w:eastAsia="zh-CN"/>
        </w:rPr>
        <w:t>应用</w:t>
      </w:r>
      <w:r>
        <w:rPr>
          <w:rFonts w:ascii="微软雅黑" w:hAnsi="微软雅黑" w:eastAsia="微软雅黑" w:cs="微软雅黑"/>
          <w:b/>
          <w:i w:val="0"/>
          <w:caps w:val="0"/>
          <w:color w:val="FF0000"/>
          <w:spacing w:val="0"/>
          <w:sz w:val="26"/>
          <w:szCs w:val="26"/>
          <w:shd w:val="clear" w:fill="FFEDC4"/>
        </w:rPr>
        <w:t>压电陶瓷传感器，通过数据采集电路，自动过滤低频谱的信号</w:t>
      </w:r>
      <w:r>
        <w:rPr>
          <w:rFonts w:hint="eastAsia" w:ascii="微软雅黑" w:hAnsi="微软雅黑" w:eastAsia="微软雅黑" w:cs="微软雅黑"/>
          <w:b/>
          <w:i w:val="0"/>
          <w:caps w:val="0"/>
          <w:color w:val="FF0000"/>
          <w:spacing w:val="0"/>
          <w:sz w:val="26"/>
          <w:szCs w:val="26"/>
          <w:shd w:val="clear" w:fill="FFEDC4"/>
          <w:lang w:eastAsia="zh-CN"/>
        </w:rPr>
        <w:t>（比如手拍，跑动，刮碰等不识别）</w:t>
      </w:r>
      <w:r>
        <w:rPr>
          <w:rFonts w:ascii="微软雅黑" w:hAnsi="微软雅黑" w:eastAsia="微软雅黑" w:cs="微软雅黑"/>
          <w:b/>
          <w:i w:val="0"/>
          <w:caps w:val="0"/>
          <w:color w:val="FF0000"/>
          <w:spacing w:val="0"/>
          <w:sz w:val="26"/>
          <w:szCs w:val="26"/>
          <w:shd w:val="clear" w:fill="FFEDC4"/>
        </w:rPr>
        <w:t>，而对高频段的信号予以</w:t>
      </w:r>
      <w:r>
        <w:rPr>
          <w:rFonts w:hint="eastAsia" w:ascii="微软雅黑" w:hAnsi="微软雅黑" w:eastAsia="微软雅黑" w:cs="微软雅黑"/>
          <w:b/>
          <w:i w:val="0"/>
          <w:caps w:val="0"/>
          <w:color w:val="FF0000"/>
          <w:spacing w:val="0"/>
          <w:sz w:val="26"/>
          <w:szCs w:val="26"/>
          <w:shd w:val="clear" w:fill="FFEDC4"/>
          <w:lang w:eastAsia="zh-CN"/>
        </w:rPr>
        <w:t>识别</w:t>
      </w:r>
      <w:r>
        <w:rPr>
          <w:rFonts w:ascii="微软雅黑" w:hAnsi="微软雅黑" w:eastAsia="微软雅黑" w:cs="微软雅黑"/>
          <w:b/>
          <w:i w:val="0"/>
          <w:caps w:val="0"/>
          <w:color w:val="FF0000"/>
          <w:spacing w:val="0"/>
          <w:sz w:val="26"/>
          <w:szCs w:val="26"/>
          <w:shd w:val="clear" w:fill="FFEDC4"/>
        </w:rPr>
        <w:t>反应（估计通过滤波电路实现），</w:t>
      </w:r>
      <w:r>
        <w:rPr>
          <w:rFonts w:hint="eastAsia" w:ascii="微软雅黑" w:hAnsi="微软雅黑" w:eastAsia="微软雅黑" w:cs="微软雅黑"/>
          <w:b/>
          <w:i w:val="0"/>
          <w:caps w:val="0"/>
          <w:color w:val="FF0000"/>
          <w:spacing w:val="0"/>
          <w:sz w:val="26"/>
          <w:szCs w:val="26"/>
          <w:shd w:val="clear" w:fill="FFEDC4"/>
          <w:lang w:eastAsia="zh-CN"/>
        </w:rPr>
        <w:t>但是</w:t>
      </w:r>
      <w:r>
        <w:rPr>
          <w:rFonts w:ascii="微软雅黑" w:hAnsi="微软雅黑" w:eastAsia="微软雅黑" w:cs="微软雅黑"/>
          <w:b/>
          <w:i w:val="0"/>
          <w:caps w:val="0"/>
          <w:color w:val="FF0000"/>
          <w:spacing w:val="0"/>
          <w:sz w:val="26"/>
          <w:szCs w:val="26"/>
          <w:shd w:val="clear" w:fill="FFEDC4"/>
        </w:rPr>
        <w:t>从很远的地方射过来的子弹，估计也难以触发报警，因为子弹飞的过程中，其速度衰减厉害，撞击到盔甲上</w:t>
      </w:r>
      <w:r>
        <w:rPr>
          <w:rFonts w:hint="eastAsia" w:ascii="微软雅黑" w:hAnsi="微软雅黑" w:eastAsia="微软雅黑" w:cs="微软雅黑"/>
          <w:b/>
          <w:i w:val="0"/>
          <w:caps w:val="0"/>
          <w:color w:val="FF0000"/>
          <w:spacing w:val="0"/>
          <w:sz w:val="26"/>
          <w:szCs w:val="26"/>
          <w:shd w:val="clear" w:fill="FFEDC4"/>
          <w:lang w:eastAsia="zh-CN"/>
        </w:rPr>
        <w:t>或者头盔上</w:t>
      </w:r>
      <w:r>
        <w:rPr>
          <w:rFonts w:ascii="微软雅黑" w:hAnsi="微软雅黑" w:eastAsia="微软雅黑" w:cs="微软雅黑"/>
          <w:b/>
          <w:i w:val="0"/>
          <w:caps w:val="0"/>
          <w:color w:val="FF0000"/>
          <w:spacing w:val="0"/>
          <w:sz w:val="26"/>
          <w:szCs w:val="26"/>
          <w:shd w:val="clear" w:fill="FFEDC4"/>
        </w:rPr>
        <w:t>产生的振动信号比较低频率了</w:t>
      </w:r>
      <w:r>
        <w:rPr>
          <w:rFonts w:hint="eastAsia" w:ascii="微软雅黑" w:hAnsi="微软雅黑" w:eastAsia="微软雅黑" w:cs="微软雅黑"/>
          <w:b/>
          <w:i w:val="0"/>
          <w:caps w:val="0"/>
          <w:color w:val="FF0000"/>
          <w:spacing w:val="0"/>
          <w:sz w:val="26"/>
          <w:szCs w:val="26"/>
          <w:shd w:val="clear" w:fill="FFEDC4"/>
          <w:lang w:eastAsia="zh-CN"/>
        </w:rPr>
        <w:t>，控制在</w:t>
      </w:r>
      <w:r>
        <w:rPr>
          <w:rFonts w:hint="eastAsia" w:ascii="微软雅黑" w:hAnsi="微软雅黑" w:eastAsia="微软雅黑" w:cs="微软雅黑"/>
          <w:b/>
          <w:i w:val="0"/>
          <w:caps w:val="0"/>
          <w:color w:val="FF0000"/>
          <w:spacing w:val="0"/>
          <w:sz w:val="26"/>
          <w:szCs w:val="26"/>
          <w:shd w:val="clear" w:fill="FFEDC4"/>
          <w:lang w:val="en-US" w:eastAsia="zh-CN"/>
        </w:rPr>
        <w:t>25米以内识别水弹有效击中就可以</w:t>
      </w:r>
    </w:p>
    <w:p>
      <w:pPr>
        <w:rPr>
          <w:rFonts w:hint="eastAsia" w:ascii="微软雅黑" w:hAnsi="微软雅黑" w:eastAsia="微软雅黑" w:cs="微软雅黑"/>
          <w:b/>
          <w:i w:val="0"/>
          <w:caps w:val="0"/>
          <w:color w:val="FF0000"/>
          <w:spacing w:val="0"/>
          <w:sz w:val="26"/>
          <w:szCs w:val="26"/>
          <w:shd w:val="clear" w:fill="FFEDC4"/>
          <w:lang w:val="en-US" w:eastAsia="zh-CN"/>
        </w:rPr>
      </w:pPr>
    </w:p>
    <w:p>
      <w:pPr>
        <w:rPr>
          <w:rFonts w:hint="eastAsia" w:ascii="微软雅黑" w:hAnsi="微软雅黑" w:eastAsia="微软雅黑" w:cs="微软雅黑"/>
          <w:b/>
          <w:i w:val="0"/>
          <w:caps w:val="0"/>
          <w:color w:val="FF0000"/>
          <w:spacing w:val="0"/>
          <w:sz w:val="26"/>
          <w:szCs w:val="26"/>
          <w:shd w:val="clear" w:fill="FFEDC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E4E3F"/>
    <w:rsid w:val="2667345E"/>
    <w:rsid w:val="38B84DB9"/>
    <w:rsid w:val="4D9F1A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customStyle="1" w:styleId="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2018-04-23T10:09:16Z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