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61D4" w:rsidRDefault="002D61D4" w:rsidP="002D61D4">
      <w:pPr>
        <w:spacing w:line="540" w:lineRule="exact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仪器功能技术要求</w:t>
      </w:r>
    </w:p>
    <w:p w:rsidR="002D61D4" w:rsidRDefault="002D61D4" w:rsidP="002D61D4">
      <w:pPr>
        <w:pStyle w:val="a5"/>
        <w:numPr>
          <w:ilvl w:val="0"/>
          <w:numId w:val="1"/>
        </w:numPr>
        <w:spacing w:line="540" w:lineRule="exact"/>
        <w:ind w:firstLine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仪器实现</w:t>
      </w:r>
      <w:r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路电压信号、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路电流信号采集，信号提取电路技术方案甲方提供，乙方可进行合理的更改。</w:t>
      </w:r>
    </w:p>
    <w:p w:rsidR="002D61D4" w:rsidRPr="002D61D4" w:rsidRDefault="002D61D4" w:rsidP="002D61D4">
      <w:pPr>
        <w:pStyle w:val="a5"/>
        <w:numPr>
          <w:ilvl w:val="0"/>
          <w:numId w:val="1"/>
        </w:numPr>
        <w:spacing w:line="540" w:lineRule="exact"/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主控芯片选用</w:t>
      </w:r>
      <w:r>
        <w:rPr>
          <w:rFonts w:hint="eastAsia"/>
          <w:sz w:val="28"/>
          <w:szCs w:val="28"/>
        </w:rPr>
        <w:t>STM32</w:t>
      </w:r>
      <w:r>
        <w:rPr>
          <w:rFonts w:hint="eastAsia"/>
          <w:sz w:val="28"/>
          <w:szCs w:val="28"/>
        </w:rPr>
        <w:t>系列的</w:t>
      </w:r>
      <w:r>
        <w:rPr>
          <w:rFonts w:hint="eastAsia"/>
          <w:sz w:val="28"/>
          <w:szCs w:val="28"/>
        </w:rPr>
        <w:t>M3</w:t>
      </w:r>
      <w:r>
        <w:rPr>
          <w:rFonts w:hint="eastAsia"/>
          <w:sz w:val="28"/>
          <w:szCs w:val="28"/>
        </w:rPr>
        <w:t>或</w:t>
      </w:r>
      <w:r>
        <w:rPr>
          <w:rFonts w:hint="eastAsia"/>
          <w:sz w:val="28"/>
          <w:szCs w:val="28"/>
        </w:rPr>
        <w:t>M4</w:t>
      </w:r>
      <w:r>
        <w:rPr>
          <w:rFonts w:hint="eastAsia"/>
          <w:sz w:val="28"/>
          <w:szCs w:val="28"/>
        </w:rPr>
        <w:t>处理器。</w:t>
      </w:r>
    </w:p>
    <w:p w:rsidR="002D61D4" w:rsidRDefault="002D61D4" w:rsidP="002D61D4">
      <w:pPr>
        <w:pStyle w:val="a5"/>
        <w:numPr>
          <w:ilvl w:val="0"/>
          <w:numId w:val="1"/>
        </w:numPr>
        <w:spacing w:line="540" w:lineRule="exact"/>
        <w:ind w:firstLine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温控部分根据红外温度传感器探测的温度，调节施加于碳膜的加热电压，在样品、标准液测试过程中，使得温度维持在</w:t>
      </w:r>
      <w:r>
        <w:rPr>
          <w:rFonts w:hint="eastAsia"/>
          <w:sz w:val="28"/>
          <w:szCs w:val="28"/>
        </w:rPr>
        <w:t>37</w:t>
      </w:r>
      <w:r>
        <w:rPr>
          <w:rFonts w:hint="eastAsia"/>
          <w:sz w:val="28"/>
          <w:szCs w:val="28"/>
        </w:rPr>
        <w:t>±</w:t>
      </w:r>
      <w:r>
        <w:rPr>
          <w:rFonts w:hint="eastAsia"/>
          <w:sz w:val="28"/>
          <w:szCs w:val="28"/>
        </w:rPr>
        <w:t>0.4</w:t>
      </w:r>
      <w:r>
        <w:rPr>
          <w:rFonts w:hint="eastAsia"/>
          <w:sz w:val="28"/>
          <w:szCs w:val="28"/>
        </w:rPr>
        <w:t>℃以内。</w:t>
      </w:r>
    </w:p>
    <w:p w:rsidR="002D61D4" w:rsidRDefault="002D61D4" w:rsidP="002D61D4">
      <w:pPr>
        <w:pStyle w:val="a5"/>
        <w:numPr>
          <w:ilvl w:val="0"/>
          <w:numId w:val="1"/>
        </w:numPr>
        <w:spacing w:line="540" w:lineRule="exact"/>
        <w:ind w:firstLine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支持</w:t>
      </w:r>
      <w:r>
        <w:rPr>
          <w:rFonts w:hint="eastAsia"/>
          <w:sz w:val="28"/>
          <w:szCs w:val="28"/>
        </w:rPr>
        <w:t>RFID 13.56MHz</w:t>
      </w:r>
      <w:r>
        <w:rPr>
          <w:rFonts w:hint="eastAsia"/>
          <w:sz w:val="28"/>
          <w:szCs w:val="28"/>
        </w:rPr>
        <w:t>射频电子标签信息读取，读取距离在</w:t>
      </w:r>
      <w:r>
        <w:rPr>
          <w:rFonts w:hint="eastAsia"/>
          <w:sz w:val="28"/>
          <w:szCs w:val="28"/>
        </w:rPr>
        <w:t>1-2cm</w:t>
      </w:r>
      <w:r>
        <w:rPr>
          <w:rFonts w:hint="eastAsia"/>
          <w:sz w:val="28"/>
          <w:szCs w:val="28"/>
        </w:rPr>
        <w:t>以内（视运动</w:t>
      </w:r>
      <w:r>
        <w:rPr>
          <w:sz w:val="28"/>
          <w:szCs w:val="28"/>
        </w:rPr>
        <w:t>结构可做相应调整</w:t>
      </w:r>
      <w:r>
        <w:rPr>
          <w:rFonts w:hint="eastAsia"/>
          <w:sz w:val="28"/>
          <w:szCs w:val="28"/>
        </w:rPr>
        <w:t>）。电子标签内写有生物传感器的信息，用于后续的数据计算处理。</w:t>
      </w:r>
    </w:p>
    <w:p w:rsidR="002D61D4" w:rsidRDefault="002D61D4" w:rsidP="002D61D4">
      <w:pPr>
        <w:pStyle w:val="a5"/>
        <w:numPr>
          <w:ilvl w:val="0"/>
          <w:numId w:val="1"/>
        </w:numPr>
        <w:spacing w:line="540" w:lineRule="exact"/>
        <w:ind w:firstLine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支持</w:t>
      </w:r>
      <w:r>
        <w:rPr>
          <w:rFonts w:hint="eastAsia"/>
          <w:sz w:val="28"/>
          <w:szCs w:val="28"/>
        </w:rPr>
        <w:t>WIFI</w:t>
      </w:r>
      <w:r>
        <w:rPr>
          <w:rFonts w:hint="eastAsia"/>
          <w:sz w:val="28"/>
          <w:szCs w:val="28"/>
        </w:rPr>
        <w:t>局域网数据上传功能。样品测试完成后通过</w:t>
      </w:r>
      <w:r>
        <w:rPr>
          <w:rFonts w:hint="eastAsia"/>
          <w:sz w:val="28"/>
          <w:szCs w:val="28"/>
        </w:rPr>
        <w:t>WIFI</w:t>
      </w:r>
      <w:r>
        <w:rPr>
          <w:rFonts w:hint="eastAsia"/>
          <w:sz w:val="28"/>
          <w:szCs w:val="28"/>
        </w:rPr>
        <w:t>无线传输到医院的</w:t>
      </w:r>
      <w:r>
        <w:rPr>
          <w:rFonts w:hint="eastAsia"/>
          <w:sz w:val="28"/>
          <w:szCs w:val="28"/>
        </w:rPr>
        <w:t>LIS</w:t>
      </w:r>
      <w:r>
        <w:rPr>
          <w:rFonts w:hint="eastAsia"/>
          <w:sz w:val="28"/>
          <w:szCs w:val="28"/>
        </w:rPr>
        <w:t>系统，用户通过仪器设置可选择开启</w:t>
      </w:r>
      <w:r>
        <w:rPr>
          <w:rFonts w:hint="eastAsia"/>
          <w:sz w:val="28"/>
          <w:szCs w:val="28"/>
        </w:rPr>
        <w:t>/</w:t>
      </w:r>
      <w:r>
        <w:rPr>
          <w:rFonts w:hint="eastAsia"/>
          <w:sz w:val="28"/>
          <w:szCs w:val="28"/>
        </w:rPr>
        <w:t>关闭此功能。</w:t>
      </w:r>
    </w:p>
    <w:p w:rsidR="002D61D4" w:rsidRDefault="002D61D4" w:rsidP="002D61D4">
      <w:pPr>
        <w:pStyle w:val="a5"/>
        <w:numPr>
          <w:ilvl w:val="0"/>
          <w:numId w:val="1"/>
        </w:numPr>
        <w:spacing w:line="540" w:lineRule="exact"/>
        <w:ind w:firstLine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GPRS</w:t>
      </w:r>
      <w:r>
        <w:rPr>
          <w:rFonts w:hint="eastAsia"/>
          <w:sz w:val="28"/>
          <w:szCs w:val="28"/>
        </w:rPr>
        <w:t>功能，实现质控测试数据的回传及仪器程序的远程升级，包括上位机端的数据回传及程序升级系统界面开发。</w:t>
      </w:r>
    </w:p>
    <w:p w:rsidR="002D61D4" w:rsidRDefault="002D61D4" w:rsidP="002D61D4">
      <w:pPr>
        <w:pStyle w:val="a5"/>
        <w:numPr>
          <w:ilvl w:val="0"/>
          <w:numId w:val="1"/>
        </w:numPr>
        <w:spacing w:line="540" w:lineRule="exact"/>
        <w:ind w:firstLine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仪器的条码扫描功能，实现病人条码信息的录入。</w:t>
      </w:r>
    </w:p>
    <w:p w:rsidR="002D61D4" w:rsidRDefault="002D61D4" w:rsidP="002D61D4">
      <w:pPr>
        <w:pStyle w:val="a5"/>
        <w:numPr>
          <w:ilvl w:val="0"/>
          <w:numId w:val="1"/>
        </w:numPr>
        <w:spacing w:line="540" w:lineRule="exact"/>
        <w:ind w:firstLine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测试结果打印采用无线打印方式，测试结果保存数目</w:t>
      </w:r>
      <w:r>
        <w:rPr>
          <w:rFonts w:hint="eastAsia"/>
          <w:sz w:val="28"/>
          <w:szCs w:val="28"/>
        </w:rPr>
        <w:t>2000</w:t>
      </w:r>
      <w:r>
        <w:rPr>
          <w:rFonts w:hint="eastAsia"/>
          <w:sz w:val="28"/>
          <w:szCs w:val="28"/>
        </w:rPr>
        <w:t>个，保存结果可查看。</w:t>
      </w:r>
    </w:p>
    <w:p w:rsidR="002D61D4" w:rsidRDefault="002D61D4" w:rsidP="002D61D4">
      <w:pPr>
        <w:pStyle w:val="a5"/>
        <w:numPr>
          <w:ilvl w:val="0"/>
          <w:numId w:val="1"/>
        </w:numPr>
        <w:spacing w:line="540" w:lineRule="exact"/>
        <w:ind w:firstLine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仪器电量监测，充电一次测试数目大于</w:t>
      </w:r>
      <w:r>
        <w:rPr>
          <w:rFonts w:hint="eastAsia"/>
          <w:sz w:val="28"/>
          <w:szCs w:val="28"/>
        </w:rPr>
        <w:t>30</w:t>
      </w:r>
      <w:r>
        <w:rPr>
          <w:rFonts w:hint="eastAsia"/>
          <w:sz w:val="28"/>
          <w:szCs w:val="28"/>
        </w:rPr>
        <w:t>个；采用充电座进行充电，充电座集成无线打印机、充电电路、以及串口</w:t>
      </w:r>
      <w:r>
        <w:rPr>
          <w:rFonts w:hint="eastAsia"/>
          <w:sz w:val="28"/>
          <w:szCs w:val="28"/>
        </w:rPr>
        <w:t>LIS</w:t>
      </w:r>
      <w:r>
        <w:rPr>
          <w:rFonts w:hint="eastAsia"/>
          <w:sz w:val="28"/>
          <w:szCs w:val="28"/>
        </w:rPr>
        <w:t>功能，充电座的结构设计由甲方完成。</w:t>
      </w:r>
    </w:p>
    <w:p w:rsidR="002D61D4" w:rsidRDefault="002D61D4" w:rsidP="002D61D4">
      <w:pPr>
        <w:pStyle w:val="a5"/>
        <w:numPr>
          <w:ilvl w:val="0"/>
          <w:numId w:val="1"/>
        </w:numPr>
        <w:spacing w:line="540" w:lineRule="exact"/>
        <w:ind w:firstLine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仪器工作环境：温度</w:t>
      </w:r>
      <w:r>
        <w:rPr>
          <w:rFonts w:hint="eastAsia"/>
          <w:sz w:val="28"/>
          <w:szCs w:val="28"/>
        </w:rPr>
        <w:t>15-30</w:t>
      </w:r>
      <w:r>
        <w:rPr>
          <w:rFonts w:hint="eastAsia"/>
          <w:sz w:val="28"/>
          <w:szCs w:val="28"/>
        </w:rPr>
        <w:t>℃，气压</w:t>
      </w:r>
      <w:r>
        <w:rPr>
          <w:rFonts w:hint="eastAsia"/>
          <w:sz w:val="28"/>
          <w:szCs w:val="28"/>
        </w:rPr>
        <w:t>600-780mmHg (</w:t>
      </w:r>
      <w:r>
        <w:rPr>
          <w:rFonts w:hint="eastAsia"/>
          <w:sz w:val="28"/>
          <w:szCs w:val="28"/>
        </w:rPr>
        <w:t>内置压力传感器</w:t>
      </w:r>
      <w:r>
        <w:rPr>
          <w:rFonts w:hint="eastAsia"/>
          <w:sz w:val="28"/>
          <w:szCs w:val="28"/>
        </w:rPr>
        <w:t>)</w:t>
      </w:r>
      <w:r>
        <w:rPr>
          <w:rFonts w:hint="eastAsia"/>
          <w:sz w:val="28"/>
          <w:szCs w:val="28"/>
        </w:rPr>
        <w:t>，相对湿度</w:t>
      </w:r>
      <w:r>
        <w:rPr>
          <w:rFonts w:hint="eastAsia"/>
          <w:sz w:val="28"/>
          <w:szCs w:val="28"/>
        </w:rPr>
        <w:t>&lt;85%</w:t>
      </w:r>
      <w:r>
        <w:rPr>
          <w:rFonts w:hint="eastAsia"/>
          <w:sz w:val="28"/>
          <w:szCs w:val="28"/>
        </w:rPr>
        <w:t>，仪器不在此范围时仪器自动禁止使用。</w:t>
      </w:r>
    </w:p>
    <w:p w:rsidR="002D61D4" w:rsidRDefault="002D61D4" w:rsidP="002D61D4">
      <w:pPr>
        <w:pStyle w:val="a5"/>
        <w:numPr>
          <w:ilvl w:val="0"/>
          <w:numId w:val="1"/>
        </w:numPr>
        <w:spacing w:line="540" w:lineRule="exact"/>
        <w:ind w:firstLine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开机仪器自检功能（温度、压强、电量等），仪器使用时遇到的故障时进行相应的报错处理（蜂鸣器</w:t>
      </w:r>
      <w:r>
        <w:rPr>
          <w:rFonts w:hint="eastAsia"/>
          <w:sz w:val="28"/>
          <w:szCs w:val="28"/>
        </w:rPr>
        <w:t>+</w:t>
      </w:r>
      <w:r>
        <w:rPr>
          <w:rFonts w:hint="eastAsia"/>
          <w:sz w:val="28"/>
          <w:szCs w:val="28"/>
        </w:rPr>
        <w:t>界面提示）。</w:t>
      </w:r>
    </w:p>
    <w:p w:rsidR="002D61D4" w:rsidRDefault="002D61D4" w:rsidP="002D61D4">
      <w:pPr>
        <w:pStyle w:val="a5"/>
        <w:numPr>
          <w:ilvl w:val="0"/>
          <w:numId w:val="1"/>
        </w:numPr>
        <w:spacing w:line="540" w:lineRule="exact"/>
        <w:ind w:firstLine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仪器测试精密度（</w:t>
      </w:r>
      <w:r>
        <w:rPr>
          <w:rFonts w:hint="eastAsia"/>
          <w:sz w:val="28"/>
          <w:szCs w:val="28"/>
        </w:rPr>
        <w:t>CV</w:t>
      </w:r>
      <w:r>
        <w:rPr>
          <w:rFonts w:hint="eastAsia"/>
          <w:sz w:val="28"/>
          <w:szCs w:val="28"/>
        </w:rPr>
        <w:t>）的要求；</w:t>
      </w:r>
      <w:r>
        <w:rPr>
          <w:sz w:val="28"/>
          <w:szCs w:val="28"/>
        </w:rPr>
        <w:t>Ph</w:t>
      </w:r>
      <w:r>
        <w:rPr>
          <w:rFonts w:hint="eastAsia"/>
          <w:sz w:val="28"/>
          <w:szCs w:val="28"/>
        </w:rPr>
        <w:t>≦</w:t>
      </w:r>
      <w:r>
        <w:rPr>
          <w:rFonts w:hint="eastAsia"/>
          <w:sz w:val="28"/>
          <w:szCs w:val="28"/>
        </w:rPr>
        <w:t>0.1%</w:t>
      </w:r>
      <w:r>
        <w:rPr>
          <w:rFonts w:hint="eastAsia"/>
          <w:sz w:val="28"/>
          <w:szCs w:val="28"/>
        </w:rPr>
        <w:t>，</w:t>
      </w:r>
      <w:r>
        <w:rPr>
          <w:rFonts w:hint="eastAsia"/>
          <w:sz w:val="28"/>
          <w:szCs w:val="28"/>
        </w:rPr>
        <w:t>O2</w:t>
      </w:r>
      <w:r>
        <w:rPr>
          <w:rFonts w:hint="eastAsia"/>
          <w:sz w:val="28"/>
          <w:szCs w:val="28"/>
        </w:rPr>
        <w:t>≦</w:t>
      </w:r>
      <w:r>
        <w:rPr>
          <w:rFonts w:hint="eastAsia"/>
          <w:sz w:val="28"/>
          <w:szCs w:val="28"/>
        </w:rPr>
        <w:t>4%,CO2</w:t>
      </w:r>
      <w:r>
        <w:rPr>
          <w:rFonts w:hint="eastAsia"/>
          <w:sz w:val="28"/>
          <w:szCs w:val="28"/>
        </w:rPr>
        <w:t>≦</w:t>
      </w:r>
      <w:r>
        <w:rPr>
          <w:rFonts w:hint="eastAsia"/>
          <w:sz w:val="28"/>
          <w:szCs w:val="28"/>
        </w:rPr>
        <w:t>4%</w:t>
      </w:r>
      <w:r>
        <w:rPr>
          <w:rFonts w:hint="eastAsia"/>
          <w:sz w:val="28"/>
          <w:szCs w:val="28"/>
        </w:rPr>
        <w:t>。</w:t>
      </w:r>
    </w:p>
    <w:p w:rsidR="002D61D4" w:rsidRDefault="002D61D4" w:rsidP="002D61D4">
      <w:pPr>
        <w:pStyle w:val="a5"/>
        <w:numPr>
          <w:ilvl w:val="0"/>
          <w:numId w:val="1"/>
        </w:numPr>
        <w:spacing w:line="540" w:lineRule="exact"/>
        <w:ind w:firstLineChars="0"/>
        <w:rPr>
          <w:rFonts w:hint="eastAsia"/>
          <w:sz w:val="28"/>
          <w:szCs w:val="28"/>
        </w:rPr>
      </w:pPr>
      <w:r w:rsidRPr="0046634F">
        <w:rPr>
          <w:rFonts w:hint="eastAsia"/>
          <w:sz w:val="28"/>
          <w:szCs w:val="28"/>
        </w:rPr>
        <w:t>电磁兼容测试符合体外诊断类仪器的国家标准</w:t>
      </w:r>
      <w:r>
        <w:rPr>
          <w:rFonts w:hint="eastAsia"/>
          <w:sz w:val="28"/>
          <w:szCs w:val="28"/>
        </w:rPr>
        <w:t>，电磁兼容测试遇到问题后，甲方</w:t>
      </w:r>
      <w:r w:rsidRPr="0046634F">
        <w:rPr>
          <w:rFonts w:hint="eastAsia"/>
          <w:sz w:val="28"/>
          <w:szCs w:val="28"/>
        </w:rPr>
        <w:t>负责前两次的整改测试费，超出两次的费用乙方自己承担</w:t>
      </w:r>
      <w:r>
        <w:rPr>
          <w:rFonts w:hint="eastAsia"/>
          <w:sz w:val="28"/>
          <w:szCs w:val="28"/>
        </w:rPr>
        <w:t>。</w:t>
      </w:r>
    </w:p>
    <w:p w:rsidR="002D61D4" w:rsidRDefault="002D61D4" w:rsidP="002D61D4">
      <w:pPr>
        <w:pStyle w:val="a5"/>
        <w:numPr>
          <w:ilvl w:val="0"/>
          <w:numId w:val="1"/>
        </w:numPr>
        <w:spacing w:line="540" w:lineRule="exact"/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根据屏幕尺寸选取合适的屏幕，以及数字面膜按键，界面的显示操作简单、便捷。</w:t>
      </w:r>
    </w:p>
    <w:p w:rsidR="00692CFB" w:rsidRPr="002D61D4" w:rsidRDefault="00692CFB"/>
    <w:sectPr w:rsidR="00692CFB" w:rsidRPr="002D61D4">
      <w:headerReference w:type="default" r:id="rId7"/>
      <w:pgSz w:w="11906" w:h="16838"/>
      <w:pgMar w:top="720" w:right="720" w:bottom="720" w:left="720" w:header="567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2CFB" w:rsidRDefault="00692CFB" w:rsidP="002D61D4">
      <w:r>
        <w:separator/>
      </w:r>
    </w:p>
  </w:endnote>
  <w:endnote w:type="continuationSeparator" w:id="1">
    <w:p w:rsidR="00692CFB" w:rsidRDefault="00692CFB" w:rsidP="002D61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2CFB" w:rsidRDefault="00692CFB" w:rsidP="002D61D4">
      <w:r>
        <w:separator/>
      </w:r>
    </w:p>
  </w:footnote>
  <w:footnote w:type="continuationSeparator" w:id="1">
    <w:p w:rsidR="00692CFB" w:rsidRDefault="00692CFB" w:rsidP="002D61D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4B15" w:rsidRDefault="00692CFB">
    <w:pPr>
      <w:pStyle w:val="a3"/>
      <w:rPr>
        <w:rFonts w:hint="eastAsia"/>
        <w:szCs w:val="32"/>
      </w:rPr>
    </w:pPr>
  </w:p>
  <w:p w:rsidR="00564B15" w:rsidRDefault="00692CFB">
    <w:pPr>
      <w:pStyle w:val="a3"/>
      <w:rPr>
        <w:szCs w:val="3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393162"/>
    <w:multiLevelType w:val="multilevel"/>
    <w:tmpl w:val="1A3931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D61D4"/>
    <w:rsid w:val="002D61D4"/>
    <w:rsid w:val="00692C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61D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D61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D61D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D61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D61D4"/>
    <w:rPr>
      <w:sz w:val="18"/>
      <w:szCs w:val="18"/>
    </w:rPr>
  </w:style>
  <w:style w:type="paragraph" w:styleId="a5">
    <w:name w:val="List Paragraph"/>
    <w:basedOn w:val="a"/>
    <w:uiPriority w:val="34"/>
    <w:qFormat/>
    <w:rsid w:val="002D61D4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108</Words>
  <Characters>622</Characters>
  <Application>Microsoft Office Word</Application>
  <DocSecurity>0</DocSecurity>
  <Lines>5</Lines>
  <Paragraphs>1</Paragraphs>
  <ScaleCrop>false</ScaleCrop>
  <Company>user</Company>
  <LinksUpToDate>false</LinksUpToDate>
  <CharactersWithSpaces>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2017-08-09T01:54:00Z</dcterms:created>
  <dcterms:modified xsi:type="dcterms:W3CDTF">2017-08-09T01:55:00Z</dcterms:modified>
</cp:coreProperties>
</file>