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>
      <w:pPr>
        <w:spacing w:line="240" w:lineRule="atLeast"/>
        <w:rPr>
          <w:rFonts w:hint="eastAsia" w:asciiTheme="minorEastAsia" w:hAnsiTheme="minorEastAsia" w:cstheme="minorEastAsia"/>
          <w:b w:val="0"/>
          <w:bCs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p>
      <w:pPr>
        <w:spacing w:line="240" w:lineRule="atLeast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color w:val="auto"/>
          <w:sz w:val="21"/>
          <w:szCs w:val="21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款LLC AC-DC电源要求</w:t>
      </w:r>
    </w:p>
    <w:tbl>
      <w:tblPr>
        <w:tblStyle w:val="4"/>
        <w:tblW w:w="83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2072"/>
        <w:gridCol w:w="2391"/>
        <w:gridCol w:w="2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350W</w:t>
            </w:r>
          </w:p>
        </w:tc>
        <w:tc>
          <w:tcPr>
            <w:tcW w:w="2391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650W </w:t>
            </w:r>
          </w:p>
        </w:tc>
        <w:tc>
          <w:tcPr>
            <w:tcW w:w="2615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1000W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  <w:t>输出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1电压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26V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输出1电流</w:t>
            </w:r>
          </w:p>
        </w:tc>
        <w:tc>
          <w:tcPr>
            <w:tcW w:w="2072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12A</w:t>
            </w:r>
          </w:p>
        </w:tc>
        <w:tc>
          <w:tcPr>
            <w:tcW w:w="2391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23A</w:t>
            </w:r>
          </w:p>
        </w:tc>
        <w:tc>
          <w:tcPr>
            <w:tcW w:w="2615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35A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  <w:t>输出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2电压</w:t>
            </w:r>
          </w:p>
        </w:tc>
        <w:tc>
          <w:tcPr>
            <w:tcW w:w="446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2-3V</w:t>
            </w:r>
          </w:p>
        </w:tc>
        <w:tc>
          <w:tcPr>
            <w:tcW w:w="2615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输出2电流</w:t>
            </w:r>
          </w:p>
        </w:tc>
        <w:tc>
          <w:tcPr>
            <w:tcW w:w="2072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2A</w:t>
            </w:r>
          </w:p>
        </w:tc>
        <w:tc>
          <w:tcPr>
            <w:tcW w:w="2391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3A</w:t>
            </w:r>
          </w:p>
        </w:tc>
        <w:tc>
          <w:tcPr>
            <w:tcW w:w="2615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散热方式</w:t>
            </w:r>
          </w:p>
        </w:tc>
        <w:tc>
          <w:tcPr>
            <w:tcW w:w="2072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自然冷却</w:t>
            </w:r>
          </w:p>
        </w:tc>
        <w:tc>
          <w:tcPr>
            <w:tcW w:w="500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两只直径40mm的4025风扇辅助风冷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尺寸</w:t>
            </w:r>
          </w:p>
        </w:tc>
        <w:tc>
          <w:tcPr>
            <w:tcW w:w="7078" w:type="dxa"/>
            <w:gridSpan w:val="3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电路板尺寸不大于85*215mm（或我们可以改板布在这个尺寸内）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289" w:type="dxa"/>
          </w:tcPr>
          <w:p>
            <w:pPr>
              <w:spacing w:line="240" w:lineRule="atLeas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高度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能够装在44mm厚的机箱中，从电路板背面开始的最高厚度不超过35mm（机箱底板厚2mm，垫柱高3mm，电路板1.6mm，机箱上盖1.5mm），样板保证到变压器的高度就行，电解等的高度如果高可以后期布板再改。</w:t>
            </w:r>
          </w:p>
        </w:tc>
      </w:tr>
    </w:tbl>
    <w:p>
      <w:pPr>
        <w:spacing w:line="240" w:lineRule="atLeast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1"/>
        </w:numPr>
        <w:spacing w:line="240" w:lineRule="atLeas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1.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PWM控制用L6599或其它低价格芯片。</w:t>
      </w:r>
    </w:p>
    <w:p>
      <w:pPr>
        <w:numPr>
          <w:ilvl w:val="0"/>
          <w:numId w:val="1"/>
        </w:numPr>
        <w:spacing w:line="240" w:lineRule="atLeas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温度范围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：-10℃～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℃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1"/>
        </w:numPr>
        <w:spacing w:line="240" w:lineRule="atLeas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输入电压： AC1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65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V～2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65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V，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输入可加上过欠压保护，不做PFC。</w:t>
      </w:r>
    </w:p>
    <w:p>
      <w:pPr>
        <w:numPr>
          <w:ilvl w:val="0"/>
          <w:numId w:val="1"/>
        </w:numPr>
        <w:spacing w:line="240" w:lineRule="atLeas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输出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电压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可调节，调节范围：25-28V。 源效应0.5%，负载效应1%。</w:t>
      </w:r>
    </w:p>
    <w:p>
      <w:pPr>
        <w:numPr>
          <w:ilvl w:val="0"/>
          <w:numId w:val="1"/>
        </w:numPr>
        <w:spacing w:line="240" w:lineRule="atLeas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输出2作为辅助绕组输出，根据匝比情况固定输出2-3V（满载时，空载时允许高出范围）。</w:t>
      </w:r>
    </w:p>
    <w:p>
      <w:pPr>
        <w:numPr>
          <w:ilvl w:val="0"/>
          <w:numId w:val="1"/>
        </w:numPr>
        <w:spacing w:line="240" w:lineRule="atLeas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负载：隔离二极管、电容和芯片组成的大量电路板模块，可以理解为并联了电容的阻性负载。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输出1启动带容性负载能力：大于3000uF/A。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纹波噪声:≤1%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输出1电压建立波形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输出无过冲和振铃。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输出1短路保护：有可靠的过流、短路保护。可满足长时间在电源输出端子处短路不坏、接近过流保护点能长期稳定工作。短保可自恢复，恢复时间几秒钟也可接受。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耐压强度：输入-输出 AC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</w:rPr>
        <w:t>500V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对价格敏感，材料成本尽量低。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过流保护点最好不用电位器设置，要求过流保护点稳定，热机的时候输出电流必须保证大于等于额定工作电流。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电路板中间不能有散热器，功率管靠板边安装，借助机壳散热。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val="en-US" w:eastAsia="zh-CN"/>
        </w:rPr>
        <w:t>整机寿命不低于10万小时。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书体坊兰亭体">
    <w:panose1 w:val="03000509000000000000"/>
    <w:charset w:val="86"/>
    <w:family w:val="auto"/>
    <w:pitch w:val="default"/>
    <w:sig w:usb0="00000001" w:usb1="080F0000" w:usb2="00000000" w:usb3="00000000" w:csb0="001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427BC"/>
    <w:multiLevelType w:val="singleLevel"/>
    <w:tmpl w:val="591427BC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83F34"/>
    <w:rsid w:val="04BA199F"/>
    <w:rsid w:val="09470427"/>
    <w:rsid w:val="14B508ED"/>
    <w:rsid w:val="1FCE3EBF"/>
    <w:rsid w:val="232E35B8"/>
    <w:rsid w:val="42E223B0"/>
    <w:rsid w:val="51B83F34"/>
    <w:rsid w:val="5475414C"/>
    <w:rsid w:val="55036650"/>
    <w:rsid w:val="589051E1"/>
    <w:rsid w:val="5E161B21"/>
    <w:rsid w:val="621F1837"/>
    <w:rsid w:val="646A595D"/>
    <w:rsid w:val="68145700"/>
    <w:rsid w:val="6D280E67"/>
    <w:rsid w:val="79EB5BF0"/>
    <w:rsid w:val="7C9E5FDA"/>
    <w:rsid w:val="7FBE2C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2017-05-11T06:40:00Z</dcterms:created>
  <dc:creator>孙启龙</dc:creator>
  <cp:lastModifiedBy>孙启龙</cp:lastModifiedBy>
  <dcterms:modified xsi:type="dcterms:W3CDTF">2017-05-15T03:06:27Z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