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Pr="0027100B" w:rsidRDefault="0027100B" w:rsidP="0027100B">
      <w:pPr>
        <w:spacing w:line="220" w:lineRule="atLeast"/>
        <w:jc w:val="center"/>
        <w:rPr>
          <w:b/>
          <w:sz w:val="36"/>
          <w:szCs w:val="36"/>
        </w:rPr>
      </w:pPr>
      <w:r w:rsidRPr="0027100B">
        <w:rPr>
          <w:rFonts w:hint="eastAsia"/>
          <w:b/>
          <w:sz w:val="36"/>
          <w:szCs w:val="36"/>
        </w:rPr>
        <w:t>KTV</w:t>
      </w:r>
      <w:r w:rsidRPr="0027100B">
        <w:rPr>
          <w:rFonts w:hint="eastAsia"/>
          <w:b/>
          <w:sz w:val="36"/>
          <w:szCs w:val="36"/>
        </w:rPr>
        <w:t>录制</w:t>
      </w:r>
      <w:r w:rsidRPr="0027100B">
        <w:rPr>
          <w:rFonts w:hint="eastAsia"/>
          <w:b/>
          <w:sz w:val="36"/>
          <w:szCs w:val="36"/>
        </w:rPr>
        <w:t>M</w:t>
      </w:r>
      <w:r w:rsidR="00275DD1">
        <w:rPr>
          <w:rFonts w:hint="eastAsia"/>
          <w:b/>
          <w:sz w:val="36"/>
          <w:szCs w:val="36"/>
        </w:rPr>
        <w:t>T</w:t>
      </w:r>
      <w:r w:rsidRPr="0027100B">
        <w:rPr>
          <w:rFonts w:hint="eastAsia"/>
          <w:b/>
          <w:sz w:val="36"/>
          <w:szCs w:val="36"/>
        </w:rPr>
        <w:t>V</w:t>
      </w:r>
      <w:r w:rsidRPr="0027100B">
        <w:rPr>
          <w:rFonts w:hint="eastAsia"/>
          <w:b/>
          <w:sz w:val="36"/>
          <w:szCs w:val="36"/>
        </w:rPr>
        <w:t>专用机顶盒</w:t>
      </w:r>
    </w:p>
    <w:p w:rsidR="00982C48" w:rsidRDefault="00CC4A13" w:rsidP="00D31D50">
      <w:pPr>
        <w:spacing w:line="220" w:lineRule="atLeast"/>
      </w:pPr>
      <w:r w:rsidRPr="00261D99">
        <w:rPr>
          <w:rFonts w:hint="eastAsia"/>
          <w:b/>
        </w:rPr>
        <w:t>功能</w:t>
      </w:r>
      <w:r w:rsidRPr="00261D99">
        <w:rPr>
          <w:rFonts w:hint="eastAsia"/>
          <w:b/>
        </w:rPr>
        <w:t>:</w:t>
      </w:r>
      <w:r w:rsidRPr="00261D99">
        <w:rPr>
          <w:rFonts w:hint="eastAsia"/>
          <w:b/>
        </w:rPr>
        <w:t>连接</w:t>
      </w:r>
      <w:r w:rsidRPr="00261D99">
        <w:rPr>
          <w:rFonts w:hint="eastAsia"/>
          <w:b/>
        </w:rPr>
        <w:t>KTV</w:t>
      </w:r>
      <w:r w:rsidRPr="00261D99">
        <w:rPr>
          <w:rFonts w:hint="eastAsia"/>
          <w:b/>
        </w:rPr>
        <w:t>点歌机、音效设备、图像设备，实现个性化</w:t>
      </w:r>
      <w:r w:rsidR="00275DD1">
        <w:rPr>
          <w:rFonts w:hint="eastAsia"/>
          <w:b/>
        </w:rPr>
        <w:t>MTV</w:t>
      </w:r>
      <w:r w:rsidRPr="00261D99">
        <w:rPr>
          <w:rFonts w:hint="eastAsia"/>
          <w:b/>
        </w:rPr>
        <w:t>制作、录制、自动传送网上，方便分享</w:t>
      </w:r>
      <w:r>
        <w:rPr>
          <w:rFonts w:hint="eastAsia"/>
        </w:rPr>
        <w:t>。</w:t>
      </w:r>
    </w:p>
    <w:p w:rsidR="00982C48" w:rsidRDefault="00C529CD" w:rsidP="00094934">
      <w:pPr>
        <w:pStyle w:val="a3"/>
        <w:numPr>
          <w:ilvl w:val="0"/>
          <w:numId w:val="2"/>
        </w:numPr>
        <w:spacing w:line="220" w:lineRule="atLeast"/>
        <w:ind w:firstLineChars="0"/>
      </w:pPr>
      <w:r>
        <w:rPr>
          <w:rFonts w:hint="eastAsia"/>
        </w:rPr>
        <w:t>语音输入</w:t>
      </w:r>
    </w:p>
    <w:p w:rsidR="00094934" w:rsidRDefault="00094934" w:rsidP="00094934">
      <w:pPr>
        <w:pStyle w:val="a3"/>
        <w:numPr>
          <w:ilvl w:val="0"/>
          <w:numId w:val="3"/>
        </w:numPr>
        <w:spacing w:line="220" w:lineRule="atLeast"/>
        <w:ind w:firstLineChars="0"/>
      </w:pPr>
      <w:r>
        <w:rPr>
          <w:rFonts w:hint="eastAsia"/>
        </w:rPr>
        <w:t>点歌机的音频输出到机顶盒</w:t>
      </w:r>
    </w:p>
    <w:p w:rsidR="004C7BFA" w:rsidRDefault="004C7BFA" w:rsidP="004C7BFA">
      <w:pPr>
        <w:spacing w:line="220" w:lineRule="atLeast"/>
      </w:pPr>
    </w:p>
    <w:p w:rsidR="00094934" w:rsidRDefault="00094934" w:rsidP="00094934">
      <w:pPr>
        <w:pStyle w:val="a3"/>
        <w:numPr>
          <w:ilvl w:val="0"/>
          <w:numId w:val="2"/>
        </w:numPr>
        <w:spacing w:line="220" w:lineRule="atLeast"/>
        <w:ind w:firstLineChars="0"/>
      </w:pPr>
      <w:r>
        <w:rPr>
          <w:rFonts w:hint="eastAsia"/>
        </w:rPr>
        <w:t>两个视频输入</w:t>
      </w:r>
    </w:p>
    <w:p w:rsidR="00094934" w:rsidRDefault="00094934" w:rsidP="00094934">
      <w:pPr>
        <w:pStyle w:val="a3"/>
        <w:numPr>
          <w:ilvl w:val="0"/>
          <w:numId w:val="4"/>
        </w:numPr>
        <w:spacing w:line="220" w:lineRule="atLeast"/>
        <w:ind w:firstLineChars="0"/>
      </w:pPr>
      <w:r>
        <w:rPr>
          <w:rFonts w:hint="eastAsia"/>
        </w:rPr>
        <w:t>摄像头的输入画面，放置在上方</w:t>
      </w:r>
    </w:p>
    <w:p w:rsidR="00094934" w:rsidRDefault="00094934" w:rsidP="00094934">
      <w:pPr>
        <w:pStyle w:val="a3"/>
        <w:numPr>
          <w:ilvl w:val="0"/>
          <w:numId w:val="4"/>
        </w:numPr>
        <w:spacing w:line="220" w:lineRule="atLeast"/>
        <w:ind w:firstLineChars="0"/>
      </w:pPr>
      <w:r>
        <w:rPr>
          <w:rFonts w:hint="eastAsia"/>
        </w:rPr>
        <w:t>点歌机的输入，过滤掉</w:t>
      </w:r>
      <w:r w:rsidR="00275DD1">
        <w:rPr>
          <w:rFonts w:hint="eastAsia"/>
        </w:rPr>
        <w:t>MTV</w:t>
      </w:r>
      <w:r>
        <w:rPr>
          <w:rFonts w:hint="eastAsia"/>
        </w:rPr>
        <w:t>(</w:t>
      </w:r>
      <w:r w:rsidR="002D7C9B" w:rsidRPr="002D7C9B">
        <w:t>MPG/MPEG/MP4/MKV/DAT</w:t>
      </w:r>
      <w:r>
        <w:rPr>
          <w:rFonts w:hint="eastAsia"/>
        </w:rPr>
        <w:t>等格式</w:t>
      </w:r>
      <w:r>
        <w:rPr>
          <w:rFonts w:hint="eastAsia"/>
        </w:rPr>
        <w:t>)</w:t>
      </w:r>
      <w:r>
        <w:rPr>
          <w:rFonts w:hint="eastAsia"/>
        </w:rPr>
        <w:t>的视频部分，摘取其字幕，放置在下方</w:t>
      </w:r>
    </w:p>
    <w:p w:rsidR="00C92C4E" w:rsidRDefault="00C92C4E" w:rsidP="00094934">
      <w:pPr>
        <w:pStyle w:val="a3"/>
        <w:numPr>
          <w:ilvl w:val="0"/>
          <w:numId w:val="4"/>
        </w:numPr>
        <w:spacing w:line="220" w:lineRule="atLeast"/>
        <w:ind w:firstLineChars="0"/>
      </w:pPr>
      <w:r>
        <w:rPr>
          <w:rFonts w:hint="eastAsia"/>
        </w:rPr>
        <w:t>摘取作曲、作词、演唱等信息放在左侧</w:t>
      </w:r>
    </w:p>
    <w:p w:rsidR="00094934" w:rsidRDefault="00094934" w:rsidP="00094934">
      <w:pPr>
        <w:pStyle w:val="a3"/>
        <w:numPr>
          <w:ilvl w:val="0"/>
          <w:numId w:val="4"/>
        </w:numPr>
        <w:spacing w:line="220" w:lineRule="atLeast"/>
        <w:ind w:firstLineChars="0"/>
      </w:pPr>
      <w:r>
        <w:rPr>
          <w:rFonts w:hint="eastAsia"/>
        </w:rPr>
        <w:t>将摄像头的视频和字幕合成在一起</w:t>
      </w:r>
      <w:r w:rsidR="00C92C4E">
        <w:rPr>
          <w:rFonts w:hint="eastAsia"/>
        </w:rPr>
        <w:t>，左侧是作曲、作词、演唱，顶上加一条广告，合成新的</w:t>
      </w:r>
      <w:r w:rsidR="00275DD1">
        <w:rPr>
          <w:rFonts w:hint="eastAsia"/>
        </w:rPr>
        <w:t>MTV</w:t>
      </w:r>
      <w:r w:rsidR="00C92C4E">
        <w:rPr>
          <w:rFonts w:hint="eastAsia"/>
        </w:rPr>
        <w:t>投放到电视上</w:t>
      </w:r>
    </w:p>
    <w:p w:rsidR="00094934" w:rsidRDefault="00094934" w:rsidP="00094934">
      <w:pPr>
        <w:pStyle w:val="a3"/>
        <w:numPr>
          <w:ilvl w:val="0"/>
          <w:numId w:val="4"/>
        </w:numPr>
        <w:spacing w:line="220" w:lineRule="atLeast"/>
        <w:ind w:firstLineChars="0"/>
      </w:pPr>
      <w:r>
        <w:rPr>
          <w:rFonts w:hint="eastAsia"/>
        </w:rPr>
        <w:t>机顶盒上配置录制键，按键即可录制</w:t>
      </w:r>
      <w:r w:rsidR="00275DD1">
        <w:rPr>
          <w:rFonts w:hint="eastAsia"/>
        </w:rPr>
        <w:t>MTV</w:t>
      </w:r>
    </w:p>
    <w:p w:rsidR="00094934" w:rsidRDefault="00094934" w:rsidP="00094934">
      <w:pPr>
        <w:pStyle w:val="a3"/>
        <w:numPr>
          <w:ilvl w:val="0"/>
          <w:numId w:val="4"/>
        </w:numPr>
        <w:spacing w:line="220" w:lineRule="atLeast"/>
        <w:ind w:firstLineChars="0"/>
      </w:pPr>
      <w:r>
        <w:rPr>
          <w:rFonts w:hint="eastAsia"/>
        </w:rPr>
        <w:t>录制的</w:t>
      </w:r>
      <w:r w:rsidR="00275DD1">
        <w:rPr>
          <w:rFonts w:hint="eastAsia"/>
        </w:rPr>
        <w:t>MTV</w:t>
      </w:r>
      <w:r>
        <w:rPr>
          <w:rFonts w:hint="eastAsia"/>
        </w:rPr>
        <w:t>成功后，自动上传到微信公号后台</w:t>
      </w:r>
    </w:p>
    <w:p w:rsidR="00094934" w:rsidRDefault="00094934" w:rsidP="00094934">
      <w:pPr>
        <w:pStyle w:val="a3"/>
        <w:numPr>
          <w:ilvl w:val="0"/>
          <w:numId w:val="4"/>
        </w:numPr>
        <w:spacing w:line="220" w:lineRule="atLeast"/>
        <w:ind w:firstLineChars="0"/>
      </w:pPr>
      <w:r>
        <w:rPr>
          <w:rFonts w:hint="eastAsia"/>
        </w:rPr>
        <w:t>用户通过微信扫描二维码登陆微信公号，可以查看录制好的</w:t>
      </w:r>
      <w:r w:rsidR="00275DD1">
        <w:rPr>
          <w:rFonts w:hint="eastAsia"/>
        </w:rPr>
        <w:t>MTV</w:t>
      </w:r>
      <w:r>
        <w:rPr>
          <w:rFonts w:hint="eastAsia"/>
        </w:rPr>
        <w:t>和播放、分享</w:t>
      </w:r>
    </w:p>
    <w:p w:rsidR="00481EF4" w:rsidRDefault="00481EF4" w:rsidP="00094934">
      <w:pPr>
        <w:pStyle w:val="a3"/>
        <w:numPr>
          <w:ilvl w:val="0"/>
          <w:numId w:val="4"/>
        </w:numPr>
        <w:spacing w:line="220" w:lineRule="atLeast"/>
        <w:ind w:firstLineChars="0"/>
      </w:pPr>
      <w:r>
        <w:rPr>
          <w:rFonts w:hint="eastAsia"/>
        </w:rPr>
        <w:t>按下</w:t>
      </w:r>
      <w:r>
        <w:t>”</w:t>
      </w:r>
      <w:r>
        <w:rPr>
          <w:rFonts w:hint="eastAsia"/>
        </w:rPr>
        <w:t>点歌机</w:t>
      </w:r>
      <w:r w:rsidR="006E213C">
        <w:rPr>
          <w:rFonts w:hint="eastAsia"/>
        </w:rPr>
        <w:t>直通</w:t>
      </w:r>
      <w:r>
        <w:rPr>
          <w:rFonts w:hint="eastAsia"/>
        </w:rPr>
        <w:t>按钮</w:t>
      </w:r>
      <w:r>
        <w:t>”</w:t>
      </w:r>
      <w:r>
        <w:rPr>
          <w:rFonts w:hint="eastAsia"/>
        </w:rPr>
        <w:t>后</w:t>
      </w:r>
      <w:r>
        <w:rPr>
          <w:rFonts w:hint="eastAsia"/>
        </w:rPr>
        <w:t>,</w:t>
      </w:r>
      <w:r>
        <w:rPr>
          <w:rFonts w:hint="eastAsia"/>
        </w:rPr>
        <w:t>停止以上的机顶盒功能</w:t>
      </w:r>
      <w:r>
        <w:rPr>
          <w:rFonts w:hint="eastAsia"/>
        </w:rPr>
        <w:t>,</w:t>
      </w:r>
      <w:r>
        <w:rPr>
          <w:rFonts w:hint="eastAsia"/>
        </w:rPr>
        <w:t>将点歌机的</w:t>
      </w:r>
      <w:r w:rsidR="00275DD1">
        <w:rPr>
          <w:rFonts w:hint="eastAsia"/>
        </w:rPr>
        <w:t>MTV</w:t>
      </w:r>
      <w:r>
        <w:rPr>
          <w:rFonts w:hint="eastAsia"/>
        </w:rPr>
        <w:t>的视频、音频以及麦克音源直接无变化地传送到相应设备上，也就是说实现点歌机原本的功能。</w:t>
      </w:r>
    </w:p>
    <w:p w:rsidR="004C7BFA" w:rsidRDefault="004C7BFA" w:rsidP="004C7BFA">
      <w:pPr>
        <w:spacing w:line="220" w:lineRule="atLeast"/>
      </w:pPr>
    </w:p>
    <w:p w:rsidR="00094934" w:rsidRDefault="00094934" w:rsidP="00094934">
      <w:pPr>
        <w:pStyle w:val="a3"/>
        <w:numPr>
          <w:ilvl w:val="0"/>
          <w:numId w:val="2"/>
        </w:numPr>
        <w:spacing w:line="220" w:lineRule="atLeast"/>
        <w:ind w:firstLineChars="0"/>
      </w:pPr>
      <w:r>
        <w:rPr>
          <w:rFonts w:hint="eastAsia"/>
        </w:rPr>
        <w:t>主画面</w:t>
      </w:r>
    </w:p>
    <w:p w:rsidR="00094934" w:rsidRDefault="00804E55" w:rsidP="00094934">
      <w:pPr>
        <w:spacing w:line="220" w:lineRule="atLeast"/>
      </w:pPr>
      <w:r>
        <w:rPr>
          <w:rFonts w:hint="eastAsia"/>
        </w:rPr>
        <w:t>（一）录制</w:t>
      </w:r>
      <w:r w:rsidR="00275DD1">
        <w:rPr>
          <w:rFonts w:hint="eastAsia"/>
        </w:rPr>
        <w:t>MTV</w:t>
      </w:r>
      <w:r>
        <w:rPr>
          <w:rFonts w:hint="eastAsia"/>
        </w:rPr>
        <w:t>时，</w:t>
      </w:r>
      <w:r w:rsidR="00C92C4E">
        <w:rPr>
          <w:rFonts w:hint="eastAsia"/>
        </w:rPr>
        <w:t>投放到电视的主画面包括下面几部分</w:t>
      </w:r>
    </w:p>
    <w:p w:rsidR="00C92C4E" w:rsidRDefault="00C92C4E" w:rsidP="00C92C4E">
      <w:pPr>
        <w:pStyle w:val="a3"/>
        <w:numPr>
          <w:ilvl w:val="0"/>
          <w:numId w:val="5"/>
        </w:numPr>
        <w:spacing w:line="220" w:lineRule="atLeast"/>
        <w:ind w:firstLineChars="0"/>
      </w:pPr>
      <w:r>
        <w:rPr>
          <w:rFonts w:hint="eastAsia"/>
        </w:rPr>
        <w:t>摄像头采集的视频，在上面，为主画面</w:t>
      </w:r>
    </w:p>
    <w:p w:rsidR="00C92C4E" w:rsidRDefault="00C92C4E" w:rsidP="00C92C4E">
      <w:pPr>
        <w:pStyle w:val="a3"/>
        <w:numPr>
          <w:ilvl w:val="0"/>
          <w:numId w:val="5"/>
        </w:numPr>
        <w:spacing w:line="220" w:lineRule="atLeast"/>
        <w:ind w:firstLineChars="0"/>
      </w:pPr>
      <w:r>
        <w:rPr>
          <w:rFonts w:hint="eastAsia"/>
        </w:rPr>
        <w:t>歌词字幕在最下面，要求反白显示，并与歌曲同步</w:t>
      </w:r>
      <w:r w:rsidR="00844296">
        <w:rPr>
          <w:rFonts w:hint="eastAsia"/>
        </w:rPr>
        <w:t>,</w:t>
      </w:r>
      <w:r w:rsidR="00844296">
        <w:rPr>
          <w:rFonts w:hint="eastAsia"/>
        </w:rPr>
        <w:t>歌词字幕与摄像头的视频融为一体</w:t>
      </w:r>
      <w:r w:rsidR="00844296">
        <w:rPr>
          <w:rFonts w:hint="eastAsia"/>
        </w:rPr>
        <w:t>,</w:t>
      </w:r>
      <w:r w:rsidR="00844296">
        <w:rPr>
          <w:rFonts w:hint="eastAsia"/>
        </w:rPr>
        <w:t>但是不能带有点歌机里视频</w:t>
      </w:r>
      <w:r w:rsidR="00844296">
        <w:rPr>
          <w:rFonts w:hint="eastAsia"/>
        </w:rPr>
        <w:t>(</w:t>
      </w:r>
      <w:r w:rsidR="00844296">
        <w:rPr>
          <w:rFonts w:hint="eastAsia"/>
        </w:rPr>
        <w:t>点歌机的视频和歌词字幕原是一体的</w:t>
      </w:r>
      <w:r w:rsidR="00844296">
        <w:rPr>
          <w:rFonts w:hint="eastAsia"/>
        </w:rPr>
        <w:t>,</w:t>
      </w:r>
      <w:r w:rsidR="00844296">
        <w:rPr>
          <w:rFonts w:hint="eastAsia"/>
        </w:rPr>
        <w:t>必须彻底分离</w:t>
      </w:r>
      <w:r w:rsidR="00844296">
        <w:rPr>
          <w:rFonts w:hint="eastAsia"/>
        </w:rPr>
        <w:t>)</w:t>
      </w:r>
    </w:p>
    <w:p w:rsidR="00C92C4E" w:rsidRDefault="00C92C4E" w:rsidP="00C92C4E">
      <w:pPr>
        <w:pStyle w:val="a3"/>
        <w:numPr>
          <w:ilvl w:val="0"/>
          <w:numId w:val="5"/>
        </w:numPr>
        <w:spacing w:line="220" w:lineRule="atLeast"/>
        <w:ind w:firstLineChars="0"/>
      </w:pPr>
      <w:r w:rsidRPr="00C92C4E">
        <w:rPr>
          <w:rFonts w:hint="eastAsia"/>
        </w:rPr>
        <w:lastRenderedPageBreak/>
        <w:t>作曲、作词、演唱</w:t>
      </w:r>
      <w:r>
        <w:rPr>
          <w:rFonts w:hint="eastAsia"/>
        </w:rPr>
        <w:t>等在左侧</w:t>
      </w:r>
      <w:r w:rsidR="00857EE8">
        <w:rPr>
          <w:rFonts w:hint="eastAsia"/>
        </w:rPr>
        <w:t>，</w:t>
      </w:r>
      <w:r>
        <w:rPr>
          <w:rFonts w:hint="eastAsia"/>
        </w:rPr>
        <w:t>并可以通过键盘更改</w:t>
      </w:r>
    </w:p>
    <w:p w:rsidR="00C92C4E" w:rsidRDefault="00C92C4E" w:rsidP="00C92C4E">
      <w:pPr>
        <w:pStyle w:val="a3"/>
        <w:numPr>
          <w:ilvl w:val="0"/>
          <w:numId w:val="5"/>
        </w:numPr>
        <w:spacing w:line="220" w:lineRule="atLeast"/>
        <w:ind w:firstLineChars="0"/>
      </w:pPr>
      <w:r>
        <w:rPr>
          <w:rFonts w:hint="eastAsia"/>
        </w:rPr>
        <w:t>顶上广告条，可以设置</w:t>
      </w:r>
    </w:p>
    <w:p w:rsidR="00804E55" w:rsidRDefault="00804E55" w:rsidP="00094934">
      <w:pPr>
        <w:spacing w:line="220" w:lineRule="atLeast"/>
      </w:pPr>
      <w:r>
        <w:rPr>
          <w:rFonts w:hint="eastAsia"/>
        </w:rPr>
        <w:t>（二）不录制</w:t>
      </w:r>
      <w:r w:rsidR="00275DD1">
        <w:rPr>
          <w:rFonts w:hint="eastAsia"/>
        </w:rPr>
        <w:t>MTV</w:t>
      </w:r>
      <w:r>
        <w:rPr>
          <w:rFonts w:hint="eastAsia"/>
        </w:rPr>
        <w:t>时（按下</w:t>
      </w:r>
      <w:r>
        <w:t>”</w:t>
      </w:r>
      <w:r>
        <w:rPr>
          <w:rFonts w:hint="eastAsia"/>
        </w:rPr>
        <w:t>点歌机</w:t>
      </w:r>
      <w:r w:rsidR="005F4A68">
        <w:rPr>
          <w:rFonts w:hint="eastAsia"/>
        </w:rPr>
        <w:t>直通</w:t>
      </w:r>
      <w:r>
        <w:rPr>
          <w:rFonts w:hint="eastAsia"/>
        </w:rPr>
        <w:t>按钮</w:t>
      </w:r>
      <w:r>
        <w:t>”</w:t>
      </w:r>
      <w:r>
        <w:rPr>
          <w:rFonts w:hint="eastAsia"/>
        </w:rPr>
        <w:t>）</w:t>
      </w:r>
      <w:r>
        <w:rPr>
          <w:rFonts w:hint="eastAsia"/>
        </w:rPr>
        <w:t>,</w:t>
      </w:r>
      <w:r w:rsidRPr="00804E55">
        <w:rPr>
          <w:rFonts w:hint="eastAsia"/>
        </w:rPr>
        <w:t xml:space="preserve"> </w:t>
      </w:r>
      <w:r w:rsidR="00E444D0">
        <w:rPr>
          <w:rFonts w:hint="eastAsia"/>
        </w:rPr>
        <w:t>将点歌机的视频和音频原原本本传送到相应的设备上</w:t>
      </w:r>
    </w:p>
    <w:p w:rsidR="00982C48" w:rsidRDefault="00C92C4E" w:rsidP="002D7C9B">
      <w:pPr>
        <w:pStyle w:val="a3"/>
        <w:numPr>
          <w:ilvl w:val="0"/>
          <w:numId w:val="2"/>
        </w:numPr>
        <w:spacing w:line="220" w:lineRule="atLeast"/>
        <w:ind w:firstLineChars="0"/>
      </w:pPr>
      <w:r>
        <w:rPr>
          <w:rFonts w:hint="eastAsia"/>
        </w:rPr>
        <w:t>微信公众号</w:t>
      </w:r>
    </w:p>
    <w:p w:rsidR="00857EE8" w:rsidRDefault="00857EE8" w:rsidP="00857EE8">
      <w:pPr>
        <w:pStyle w:val="a3"/>
        <w:numPr>
          <w:ilvl w:val="0"/>
          <w:numId w:val="6"/>
        </w:numPr>
        <w:spacing w:line="220" w:lineRule="atLeast"/>
        <w:ind w:firstLineChars="0"/>
      </w:pPr>
      <w:r>
        <w:rPr>
          <w:rFonts w:hint="eastAsia"/>
        </w:rPr>
        <w:t>扫描二维码即可登录到机顶盒配套的微信公众</w:t>
      </w:r>
    </w:p>
    <w:p w:rsidR="00857EE8" w:rsidRDefault="00857EE8" w:rsidP="00857EE8">
      <w:pPr>
        <w:pStyle w:val="a3"/>
        <w:numPr>
          <w:ilvl w:val="0"/>
          <w:numId w:val="6"/>
        </w:numPr>
        <w:spacing w:line="220" w:lineRule="atLeast"/>
        <w:ind w:firstLineChars="0"/>
      </w:pPr>
      <w:r>
        <w:rPr>
          <w:rFonts w:hint="eastAsia"/>
        </w:rPr>
        <w:t>按下机顶盒上的录制按钮，即可同步将电视中的</w:t>
      </w:r>
      <w:r w:rsidR="00275DD1">
        <w:rPr>
          <w:rFonts w:hint="eastAsia"/>
        </w:rPr>
        <w:t>MTV</w:t>
      </w:r>
      <w:r>
        <w:rPr>
          <w:rFonts w:hint="eastAsia"/>
        </w:rPr>
        <w:t>录制</w:t>
      </w:r>
    </w:p>
    <w:p w:rsidR="00857EE8" w:rsidRDefault="00857EE8" w:rsidP="00857EE8">
      <w:pPr>
        <w:pStyle w:val="a3"/>
        <w:numPr>
          <w:ilvl w:val="0"/>
          <w:numId w:val="6"/>
        </w:numPr>
        <w:spacing w:line="220" w:lineRule="atLeast"/>
        <w:ind w:firstLineChars="0"/>
      </w:pPr>
      <w:r>
        <w:rPr>
          <w:rFonts w:hint="eastAsia"/>
        </w:rPr>
        <w:t>录制成功后自动上传到微信公众号后台，匹配给最新登录的用户</w:t>
      </w:r>
    </w:p>
    <w:p w:rsidR="00857EE8" w:rsidRDefault="00857EE8" w:rsidP="00857EE8">
      <w:pPr>
        <w:pStyle w:val="a3"/>
        <w:numPr>
          <w:ilvl w:val="0"/>
          <w:numId w:val="6"/>
        </w:numPr>
        <w:spacing w:line="220" w:lineRule="atLeast"/>
        <w:ind w:firstLineChars="0"/>
      </w:pPr>
      <w:r>
        <w:rPr>
          <w:rFonts w:hint="eastAsia"/>
        </w:rPr>
        <w:t>用户可以在线播放和分享</w:t>
      </w:r>
    </w:p>
    <w:p w:rsidR="00857EE8" w:rsidRDefault="004C7BFA" w:rsidP="004C7BFA">
      <w:pPr>
        <w:pStyle w:val="a3"/>
        <w:numPr>
          <w:ilvl w:val="0"/>
          <w:numId w:val="2"/>
        </w:numPr>
        <w:spacing w:line="220" w:lineRule="atLeast"/>
        <w:ind w:firstLineChars="0"/>
      </w:pPr>
      <w:r>
        <w:rPr>
          <w:rFonts w:hint="eastAsia"/>
        </w:rPr>
        <w:t>要求</w:t>
      </w:r>
    </w:p>
    <w:p w:rsidR="004C7BFA" w:rsidRDefault="004C7BFA" w:rsidP="004C7BFA">
      <w:pPr>
        <w:pStyle w:val="a3"/>
        <w:numPr>
          <w:ilvl w:val="0"/>
          <w:numId w:val="7"/>
        </w:numPr>
        <w:spacing w:line="220" w:lineRule="atLeast"/>
        <w:ind w:firstLineChars="0"/>
      </w:pPr>
      <w:r>
        <w:rPr>
          <w:rFonts w:hint="eastAsia"/>
        </w:rPr>
        <w:t>机顶盒美观简洁</w:t>
      </w:r>
    </w:p>
    <w:p w:rsidR="004C7BFA" w:rsidRDefault="004C7BFA" w:rsidP="004C7BFA">
      <w:pPr>
        <w:pStyle w:val="a3"/>
        <w:numPr>
          <w:ilvl w:val="0"/>
          <w:numId w:val="7"/>
        </w:numPr>
        <w:spacing w:line="220" w:lineRule="atLeast"/>
        <w:ind w:firstLineChars="0"/>
      </w:pPr>
      <w:r>
        <w:rPr>
          <w:rFonts w:hint="eastAsia"/>
        </w:rPr>
        <w:t>显示画面流畅，画质好，不损坏原有音质</w:t>
      </w:r>
    </w:p>
    <w:p w:rsidR="004C7BFA" w:rsidRDefault="004C7BFA" w:rsidP="004C7BFA">
      <w:pPr>
        <w:pStyle w:val="a3"/>
        <w:numPr>
          <w:ilvl w:val="0"/>
          <w:numId w:val="7"/>
        </w:numPr>
        <w:spacing w:line="220" w:lineRule="atLeast"/>
        <w:ind w:firstLineChars="0"/>
      </w:pPr>
      <w:r>
        <w:rPr>
          <w:rFonts w:hint="eastAsia"/>
        </w:rPr>
        <w:t>录制的</w:t>
      </w:r>
      <w:r>
        <w:rPr>
          <w:rFonts w:hint="eastAsia"/>
        </w:rPr>
        <w:t>MTV</w:t>
      </w:r>
      <w:r>
        <w:rPr>
          <w:rFonts w:hint="eastAsia"/>
        </w:rPr>
        <w:t>画面质量高，声音质量高</w:t>
      </w:r>
    </w:p>
    <w:p w:rsidR="00857EE8" w:rsidRDefault="00857EE8" w:rsidP="00857EE8">
      <w:pPr>
        <w:pStyle w:val="a3"/>
        <w:numPr>
          <w:ilvl w:val="0"/>
          <w:numId w:val="2"/>
        </w:numPr>
        <w:spacing w:line="220" w:lineRule="atLeast"/>
        <w:ind w:firstLineChars="0"/>
      </w:pPr>
      <w:r>
        <w:rPr>
          <w:rFonts w:hint="eastAsia"/>
        </w:rPr>
        <w:t>图示</w:t>
      </w:r>
      <w:r w:rsidR="0097594A">
        <w:rPr>
          <w:rFonts w:hint="eastAsia"/>
        </w:rPr>
        <w:t>（中央的机顶盒为待开发产品）</w:t>
      </w:r>
    </w:p>
    <w:p w:rsidR="00560EAB" w:rsidRDefault="001534C1" w:rsidP="002D7C9B">
      <w:pPr>
        <w:spacing w:line="220" w:lineRule="atLeast"/>
      </w:pPr>
      <w:r w:rsidRPr="001534C1">
        <w:drawing>
          <wp:inline distT="0" distB="0" distL="0" distR="0">
            <wp:extent cx="5274310" cy="3785416"/>
            <wp:effectExtent l="19050" t="0" r="2540" b="0"/>
            <wp:docPr id="2" name="对象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24869" cy="5616624"/>
                      <a:chOff x="827584" y="116632"/>
                      <a:chExt cx="7824869" cy="5616624"/>
                    </a:xfrm>
                  </a:grpSpPr>
                  <a:sp>
                    <a:nvSpPr>
                      <a:cNvPr id="4" name="圆角矩形 3"/>
                      <a:cNvSpPr/>
                    </a:nvSpPr>
                    <a:spPr>
                      <a:xfrm>
                        <a:off x="3779912" y="2852936"/>
                        <a:ext cx="1512168" cy="720080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  <a:scene3d>
                        <a:camera prst="orthographicFront"/>
                        <a:lightRig rig="threePt" dir="t"/>
                      </a:scene3d>
                      <a:sp3d>
                        <a:bevelT/>
                      </a:sp3d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CN" sz="1400" b="1" dirty="0" smtClean="0">
                              <a:solidFill>
                                <a:srgbClr val="FF0000"/>
                              </a:solidFill>
                            </a:rPr>
                            <a:t>KTV</a:t>
                          </a:r>
                          <a:r>
                            <a:rPr lang="zh-CN" altLang="zh-CN" sz="1400" b="1" dirty="0" smtClean="0">
                              <a:solidFill>
                                <a:srgbClr val="FF0000"/>
                              </a:solidFill>
                            </a:rPr>
                            <a:t>录制</a:t>
                          </a:r>
                          <a:r>
                            <a:rPr lang="en-US" altLang="zh-CN" sz="1400" b="1" dirty="0" smtClean="0">
                              <a:solidFill>
                                <a:srgbClr val="FF0000"/>
                              </a:solidFill>
                            </a:rPr>
                            <a:t>MTV</a:t>
                          </a:r>
                        </a:p>
                        <a:p>
                          <a:pPr algn="ctr"/>
                          <a:r>
                            <a:rPr lang="zh-CN" altLang="zh-CN" sz="1400" b="1" dirty="0" smtClean="0">
                              <a:solidFill>
                                <a:srgbClr val="FF0000"/>
                              </a:solidFill>
                            </a:rPr>
                            <a:t>专用机顶盒</a:t>
                          </a:r>
                          <a:endParaRPr lang="zh-CN" altLang="en-US" sz="1400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矩形 6"/>
                      <a:cNvSpPr/>
                    </a:nvSpPr>
                    <a:spPr>
                      <a:xfrm>
                        <a:off x="1475656" y="3501008"/>
                        <a:ext cx="792088" cy="4320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sz="1100" dirty="0" smtClean="0">
                              <a:solidFill>
                                <a:schemeClr val="tx1"/>
                              </a:solidFill>
                            </a:rPr>
                            <a:t>点歌机</a:t>
                          </a:r>
                          <a:endParaRPr lang="zh-CN" altLang="en-US" sz="11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027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5" cstate="print"/>
                      <a:srcRect l="41266" t="27510" r="40680" b="33517"/>
                      <a:stretch>
                        <a:fillRect/>
                      </a:stretch>
                    </a:blipFill>
                    <a:spPr bwMode="auto">
                      <a:xfrm>
                        <a:off x="827584" y="4293096"/>
                        <a:ext cx="1008112" cy="12241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8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6" cstate="print"/>
                      <a:srcRect l="33369" t="37288" r="50423" b="42373"/>
                      <a:stretch>
                        <a:fillRect/>
                      </a:stretch>
                    </a:blipFill>
                    <a:spPr bwMode="auto">
                      <a:xfrm>
                        <a:off x="1475656" y="2708920"/>
                        <a:ext cx="1224136" cy="86409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29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7" cstate="print"/>
                      <a:srcRect l="39143" t="34794" r="38983" b="36552"/>
                      <a:stretch>
                        <a:fillRect/>
                      </a:stretch>
                    </a:blipFill>
                    <a:spPr bwMode="auto">
                      <a:xfrm>
                        <a:off x="3275856" y="116632"/>
                        <a:ext cx="2736304" cy="20162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0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 l="32025" t="10047" r="32182" b="12924"/>
                      <a:stretch>
                        <a:fillRect/>
                      </a:stretch>
                    </a:blipFill>
                    <a:spPr bwMode="auto">
                      <a:xfrm>
                        <a:off x="7812360" y="3933056"/>
                        <a:ext cx="535364" cy="6480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1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9" cstate="print"/>
                      <a:srcRect l="38786" t="37610" r="38883" b="39406"/>
                      <a:stretch>
                        <a:fillRect/>
                      </a:stretch>
                    </a:blipFill>
                    <a:spPr bwMode="auto">
                      <a:xfrm>
                        <a:off x="1403648" y="1988840"/>
                        <a:ext cx="870642" cy="50405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032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10" cstate="print"/>
                      <a:srcRect l="42677" t="36711" r="42179" b="38814"/>
                      <a:stretch>
                        <a:fillRect/>
                      </a:stretch>
                    </a:blipFill>
                    <a:spPr bwMode="auto">
                      <a:xfrm>
                        <a:off x="1403648" y="764704"/>
                        <a:ext cx="792088" cy="720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cxnSp>
                    <a:nvCxnSpPr>
                      <a:cNvPr id="15" name="直接连接符 14"/>
                      <a:cNvCxnSpPr/>
                    </a:nvCxnSpPr>
                    <a:spPr>
                      <a:xfrm>
                        <a:off x="1187624" y="3356992"/>
                        <a:ext cx="0" cy="936104"/>
                      </a:xfrm>
                      <a:prstGeom prst="line">
                        <a:avLst/>
                      </a:prstGeom>
                      <a:ln w="2222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7" name="直接连接符 16"/>
                      <a:cNvCxnSpPr/>
                    </a:nvCxnSpPr>
                    <a:spPr>
                      <a:xfrm>
                        <a:off x="1187624" y="3356992"/>
                        <a:ext cx="504056" cy="0"/>
                      </a:xfrm>
                      <a:prstGeom prst="line">
                        <a:avLst/>
                      </a:prstGeom>
                      <a:ln w="2222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033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11" cstate="print"/>
                      <a:srcRect l="34790" t="37109" r="34595" b="40626"/>
                      <a:stretch>
                        <a:fillRect/>
                      </a:stretch>
                    </a:blipFill>
                    <a:spPr bwMode="auto">
                      <a:xfrm>
                        <a:off x="7596336" y="2996952"/>
                        <a:ext cx="1056117" cy="4320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0" name="矩形 19"/>
                      <a:cNvSpPr/>
                    </a:nvSpPr>
                    <a:spPr>
                      <a:xfrm>
                        <a:off x="1547664" y="4869160"/>
                        <a:ext cx="792088" cy="4320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sz="1100" dirty="0" smtClean="0">
                              <a:solidFill>
                                <a:schemeClr val="tx1"/>
                              </a:solidFill>
                            </a:rPr>
                            <a:t>触摸屏</a:t>
                          </a:r>
                          <a:endParaRPr lang="zh-CN" altLang="en-US" sz="11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" name="矩形 20"/>
                      <a:cNvSpPr/>
                    </a:nvSpPr>
                    <a:spPr>
                      <a:xfrm>
                        <a:off x="899592" y="2276872"/>
                        <a:ext cx="936104" cy="4320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sz="1100" dirty="0" smtClean="0">
                              <a:solidFill>
                                <a:schemeClr val="tx1"/>
                              </a:solidFill>
                            </a:rPr>
                            <a:t>语音控制器</a:t>
                          </a:r>
                          <a:endParaRPr lang="zh-CN" altLang="en-US" sz="11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22" name="直接连接符 21"/>
                      <a:cNvCxnSpPr/>
                    </a:nvCxnSpPr>
                    <a:spPr>
                      <a:xfrm flipV="1">
                        <a:off x="1835696" y="2420888"/>
                        <a:ext cx="3273" cy="576064"/>
                      </a:xfrm>
                      <a:prstGeom prst="line">
                        <a:avLst/>
                      </a:prstGeom>
                      <a:ln w="22225">
                        <a:solidFill>
                          <a:schemeClr val="tx1"/>
                        </a:solidFill>
                        <a:headEnd type="triangle"/>
                        <a:tailEnd type="none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8" name="直接连接符 27"/>
                      <a:cNvCxnSpPr/>
                    </a:nvCxnSpPr>
                    <a:spPr>
                      <a:xfrm>
                        <a:off x="2627784" y="3068960"/>
                        <a:ext cx="1008112" cy="0"/>
                      </a:xfrm>
                      <a:prstGeom prst="line">
                        <a:avLst/>
                      </a:prstGeom>
                      <a:ln w="22225">
                        <a:solidFill>
                          <a:schemeClr val="tx1"/>
                        </a:solidFill>
                        <a:tailEnd type="triangle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0" name="直接连接符 29"/>
                      <a:cNvCxnSpPr/>
                    </a:nvCxnSpPr>
                    <a:spPr>
                      <a:xfrm>
                        <a:off x="2627784" y="3284984"/>
                        <a:ext cx="1008112" cy="0"/>
                      </a:xfrm>
                      <a:prstGeom prst="line">
                        <a:avLst/>
                      </a:prstGeom>
                      <a:ln w="22225">
                        <a:solidFill>
                          <a:schemeClr val="tx1"/>
                        </a:solidFill>
                        <a:tailEnd type="triangle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1" name="矩形 30"/>
                      <a:cNvSpPr/>
                    </a:nvSpPr>
                    <a:spPr>
                      <a:xfrm>
                        <a:off x="2771800" y="2636912"/>
                        <a:ext cx="792088" cy="4320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sz="1100" dirty="0" smtClean="0">
                              <a:solidFill>
                                <a:schemeClr val="tx1"/>
                              </a:solidFill>
                            </a:rPr>
                            <a:t>声音输入</a:t>
                          </a:r>
                          <a:endParaRPr lang="zh-CN" altLang="en-US" sz="11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2" name="矩形 31"/>
                      <a:cNvSpPr/>
                    </a:nvSpPr>
                    <a:spPr>
                      <a:xfrm>
                        <a:off x="2627784" y="3284984"/>
                        <a:ext cx="1152128" cy="7920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sz="1100" dirty="0" smtClean="0">
                              <a:solidFill>
                                <a:schemeClr val="tx1"/>
                              </a:solidFill>
                            </a:rPr>
                            <a:t>视频输入</a:t>
                          </a:r>
                          <a:endParaRPr lang="en-US" altLang="zh-CN" sz="1100" dirty="0" smtClean="0">
                            <a:solidFill>
                              <a:schemeClr val="tx1"/>
                            </a:solidFill>
                          </a:endParaRPr>
                        </a:p>
                        <a:p>
                          <a:pPr algn="ctr"/>
                          <a:r>
                            <a:rPr lang="zh-CN" altLang="en-US" sz="900" dirty="0" smtClean="0">
                              <a:solidFill>
                                <a:schemeClr val="tx1"/>
                              </a:solidFill>
                            </a:rPr>
                            <a:t>（机顶盒从这里获取歌词、作曲、作词、演唱等信息）</a:t>
                          </a:r>
                          <a:endParaRPr lang="zh-CN" altLang="en-US" sz="9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33" name="直接连接符 32"/>
                      <a:cNvCxnSpPr/>
                    </a:nvCxnSpPr>
                    <a:spPr>
                      <a:xfrm>
                        <a:off x="1835696" y="1484784"/>
                        <a:ext cx="0" cy="504056"/>
                      </a:xfrm>
                      <a:prstGeom prst="line">
                        <a:avLst/>
                      </a:prstGeom>
                      <a:ln w="22225">
                        <a:solidFill>
                          <a:schemeClr val="tx1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035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12" cstate="print"/>
                      <a:srcRect l="43061" t="31522" r="42585" b="35455"/>
                      <a:stretch>
                        <a:fillRect/>
                      </a:stretch>
                    </a:blipFill>
                    <a:spPr bwMode="auto">
                      <a:xfrm>
                        <a:off x="3923928" y="4653136"/>
                        <a:ext cx="556425" cy="720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7" name="矩形 36"/>
                      <a:cNvSpPr/>
                    </a:nvSpPr>
                    <a:spPr>
                      <a:xfrm>
                        <a:off x="3779912" y="5301208"/>
                        <a:ext cx="792088" cy="4320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sz="1100" dirty="0" smtClean="0">
                              <a:solidFill>
                                <a:schemeClr val="tx1"/>
                              </a:solidFill>
                            </a:rPr>
                            <a:t>摄像头</a:t>
                          </a:r>
                          <a:endParaRPr lang="zh-CN" altLang="en-US" sz="11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38" name="直接连接符 37"/>
                      <a:cNvCxnSpPr/>
                    </a:nvCxnSpPr>
                    <a:spPr>
                      <a:xfrm>
                        <a:off x="4211960" y="3573016"/>
                        <a:ext cx="0" cy="1152128"/>
                      </a:xfrm>
                      <a:prstGeom prst="line">
                        <a:avLst/>
                      </a:prstGeom>
                      <a:ln w="22225">
                        <a:solidFill>
                          <a:schemeClr val="tx1"/>
                        </a:solidFill>
                        <a:headEnd type="triangle"/>
                        <a:tailEnd type="none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1" name="直接连接符 40"/>
                      <a:cNvCxnSpPr>
                        <a:endCxn id="1033" idx="1"/>
                      </a:cNvCxnSpPr>
                    </a:nvCxnSpPr>
                    <a:spPr>
                      <a:xfrm>
                        <a:off x="6804248" y="3212976"/>
                        <a:ext cx="792088" cy="0"/>
                      </a:xfrm>
                      <a:prstGeom prst="line">
                        <a:avLst/>
                      </a:prstGeom>
                      <a:ln w="22225">
                        <a:solidFill>
                          <a:schemeClr val="tx1"/>
                        </a:solidFill>
                        <a:tailEnd type="triangle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3" name="直接连接符 42"/>
                      <a:cNvCxnSpPr/>
                    </a:nvCxnSpPr>
                    <a:spPr>
                      <a:xfrm>
                        <a:off x="8100392" y="3429000"/>
                        <a:ext cx="0" cy="504056"/>
                      </a:xfrm>
                      <a:prstGeom prst="line">
                        <a:avLst/>
                      </a:prstGeom>
                      <a:ln w="22225">
                        <a:solidFill>
                          <a:schemeClr val="tx1"/>
                        </a:solidFill>
                        <a:tailEnd type="triangle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4" name="直接连接符 43"/>
                      <a:cNvCxnSpPr/>
                    </a:nvCxnSpPr>
                    <a:spPr>
                      <a:xfrm>
                        <a:off x="4572000" y="2060848"/>
                        <a:ext cx="0" cy="720080"/>
                      </a:xfrm>
                      <a:prstGeom prst="line">
                        <a:avLst/>
                      </a:prstGeom>
                      <a:ln w="22225">
                        <a:solidFill>
                          <a:schemeClr val="tx1"/>
                        </a:solidFill>
                        <a:headEnd type="triangle"/>
                        <a:tailEnd type="none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6" name="直接连接符 45"/>
                      <a:cNvCxnSpPr/>
                    </a:nvCxnSpPr>
                    <a:spPr>
                      <a:xfrm>
                        <a:off x="3419872" y="1385392"/>
                        <a:ext cx="2448272" cy="0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48" name="矩形 47"/>
                      <a:cNvSpPr/>
                    </a:nvSpPr>
                    <a:spPr>
                      <a:xfrm>
                        <a:off x="3419872" y="1385392"/>
                        <a:ext cx="2448272" cy="2880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sz="1100" dirty="0" smtClean="0">
                              <a:solidFill>
                                <a:schemeClr val="tx1"/>
                              </a:solidFill>
                            </a:rPr>
                            <a:t>歌词字幕（与语音同步）</a:t>
                          </a:r>
                          <a:endParaRPr lang="zh-CN" altLang="en-US" sz="11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9" name="矩形 48"/>
                      <a:cNvSpPr/>
                    </a:nvSpPr>
                    <a:spPr>
                      <a:xfrm>
                        <a:off x="3419872" y="305272"/>
                        <a:ext cx="2448272" cy="1080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sz="1100" dirty="0" smtClean="0">
                              <a:solidFill>
                                <a:schemeClr val="tx1"/>
                              </a:solidFill>
                            </a:rPr>
                            <a:t>摄像头的画面</a:t>
                          </a:r>
                          <a:endParaRPr lang="zh-CN" altLang="en-US" sz="11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0" name="矩形 49"/>
                      <a:cNvSpPr/>
                    </a:nvSpPr>
                    <a:spPr>
                      <a:xfrm>
                        <a:off x="3347864" y="593304"/>
                        <a:ext cx="720080" cy="4320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altLang="en-US" sz="800" dirty="0" smtClean="0">
                              <a:solidFill>
                                <a:schemeClr val="tx1"/>
                              </a:solidFill>
                            </a:rPr>
                            <a:t>作词：</a:t>
                          </a:r>
                          <a:r>
                            <a:rPr lang="en-US" altLang="zh-CN" sz="800" dirty="0" smtClean="0">
                              <a:solidFill>
                                <a:srgbClr val="C00000"/>
                              </a:solidFill>
                            </a:rPr>
                            <a:t>XX</a:t>
                          </a:r>
                        </a:p>
                        <a:p>
                          <a:r>
                            <a:rPr lang="zh-CN" altLang="en-US" sz="800" dirty="0" smtClean="0">
                              <a:solidFill>
                                <a:schemeClr val="tx1"/>
                              </a:solidFill>
                            </a:rPr>
                            <a:t>作曲：</a:t>
                          </a:r>
                          <a:r>
                            <a:rPr lang="en-US" altLang="zh-CN" sz="800" dirty="0" smtClean="0">
                              <a:solidFill>
                                <a:srgbClr val="C00000"/>
                              </a:solidFill>
                            </a:rPr>
                            <a:t>XX</a:t>
                          </a:r>
                        </a:p>
                        <a:p>
                          <a:r>
                            <a:rPr lang="zh-CN" altLang="en-US" sz="800" dirty="0" smtClean="0">
                              <a:solidFill>
                                <a:schemeClr val="tx1"/>
                              </a:solidFill>
                            </a:rPr>
                            <a:t>演唱：</a:t>
                          </a:r>
                          <a:r>
                            <a:rPr lang="en-US" altLang="zh-CN" sz="800" dirty="0" smtClean="0">
                              <a:solidFill>
                                <a:srgbClr val="C00000"/>
                              </a:solidFill>
                            </a:rPr>
                            <a:t>XX</a:t>
                          </a:r>
                          <a:endParaRPr lang="zh-CN" altLang="en-US" sz="800" dirty="0" smtClean="0">
                            <a:solidFill>
                              <a:srgbClr val="C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1" name="矩形 50"/>
                      <a:cNvSpPr/>
                    </a:nvSpPr>
                    <a:spPr>
                      <a:xfrm>
                        <a:off x="3419872" y="305272"/>
                        <a:ext cx="2448272" cy="2880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CN" sz="1100" dirty="0" smtClean="0">
                              <a:solidFill>
                                <a:srgbClr val="C00000"/>
                              </a:solidFill>
                            </a:rPr>
                            <a:t>XX</a:t>
                          </a:r>
                          <a:r>
                            <a:rPr lang="en-US" altLang="zh-CN" sz="1100" dirty="0" smtClean="0">
                              <a:solidFill>
                                <a:schemeClr val="tx1"/>
                              </a:solidFill>
                            </a:rPr>
                            <a:t> KTV</a:t>
                          </a:r>
                          <a:endParaRPr lang="zh-CN" altLang="en-US" sz="11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2" name="矩形 51"/>
                      <a:cNvSpPr/>
                    </a:nvSpPr>
                    <a:spPr>
                      <a:xfrm>
                        <a:off x="6084168" y="404664"/>
                        <a:ext cx="1224136" cy="7920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altLang="en-US" sz="1100" dirty="0" smtClean="0">
                              <a:solidFill>
                                <a:schemeClr val="tx1"/>
                              </a:solidFill>
                            </a:rPr>
                            <a:t>说明：电视中的</a:t>
                          </a:r>
                          <a:r>
                            <a:rPr lang="en-US" altLang="zh-CN" sz="1100" dirty="0" smtClean="0">
                              <a:solidFill>
                                <a:srgbClr val="C00000"/>
                              </a:solidFill>
                            </a:rPr>
                            <a:t>XX</a:t>
                          </a:r>
                          <a:r>
                            <a:rPr lang="zh-CN" altLang="en-US" sz="1100" dirty="0" smtClean="0">
                              <a:solidFill>
                                <a:schemeClr val="tx1"/>
                              </a:solidFill>
                            </a:rPr>
                            <a:t>通过键盘进行更改</a:t>
                          </a:r>
                          <a:endParaRPr lang="zh-CN" altLang="en-US" sz="11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3" name="矩形 52"/>
                      <a:cNvSpPr/>
                    </a:nvSpPr>
                    <a:spPr>
                      <a:xfrm>
                        <a:off x="2555776" y="3933056"/>
                        <a:ext cx="1368152" cy="7920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sz="1000" dirty="0" smtClean="0">
                              <a:solidFill>
                                <a:schemeClr val="tx1"/>
                              </a:solidFill>
                            </a:rPr>
                            <a:t>视频可能的格式：</a:t>
                          </a:r>
                          <a:r>
                            <a:rPr lang="en-US" altLang="zh-CN" sz="1000" dirty="0" smtClean="0">
                              <a:solidFill>
                                <a:schemeClr val="tx1"/>
                              </a:solidFill>
                            </a:rPr>
                            <a:t>MPG/MPEG/MP4/</a:t>
                          </a:r>
                        </a:p>
                        <a:p>
                          <a:pPr algn="ctr"/>
                          <a:r>
                            <a:rPr lang="en-US" altLang="zh-CN" sz="1000" dirty="0" smtClean="0">
                              <a:solidFill>
                                <a:schemeClr val="tx1"/>
                              </a:solidFill>
                            </a:rPr>
                            <a:t>MKV/DAT</a:t>
                          </a:r>
                          <a:endParaRPr lang="zh-CN" altLang="en-US" sz="10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036" name="Picture 12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 l="25473" t="4767" r="26263" b="9431"/>
                      <a:stretch>
                        <a:fillRect/>
                      </a:stretch>
                    </a:blipFill>
                    <a:spPr bwMode="auto">
                      <a:xfrm>
                        <a:off x="5076056" y="2924944"/>
                        <a:ext cx="216024" cy="2160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cxnSp>
                    <a:nvCxnSpPr>
                      <a:cNvPr id="56" name="直接连接符 55"/>
                      <a:cNvCxnSpPr>
                        <a:stCxn id="1036" idx="0"/>
                      </a:cNvCxnSpPr>
                    </a:nvCxnSpPr>
                    <a:spPr>
                      <a:xfrm flipV="1">
                        <a:off x="5184068" y="2780928"/>
                        <a:ext cx="756084" cy="144016"/>
                      </a:xfrm>
                      <a:prstGeom prst="line">
                        <a:avLst/>
                      </a:prstGeom>
                      <a:ln>
                        <a:prstDash val="sysDash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57" name="矩形 56"/>
                      <a:cNvSpPr/>
                    </a:nvSpPr>
                    <a:spPr>
                      <a:xfrm>
                        <a:off x="5724128" y="2492896"/>
                        <a:ext cx="1080120" cy="4320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sz="1100" dirty="0" smtClean="0">
                              <a:solidFill>
                                <a:schemeClr val="tx1"/>
                              </a:solidFill>
                            </a:rPr>
                            <a:t>录制</a:t>
                          </a:r>
                          <a:r>
                            <a:rPr lang="en-US" altLang="zh-CN" sz="1100" dirty="0" smtClean="0">
                              <a:solidFill>
                                <a:schemeClr val="tx1"/>
                              </a:solidFill>
                            </a:rPr>
                            <a:t>MTV</a:t>
                          </a:r>
                          <a:r>
                            <a:rPr lang="zh-CN" altLang="en-US" sz="1100" dirty="0" smtClean="0">
                              <a:solidFill>
                                <a:schemeClr val="tx1"/>
                              </a:solidFill>
                            </a:rPr>
                            <a:t>按钮</a:t>
                          </a:r>
                          <a:endParaRPr lang="zh-CN" altLang="en-US" sz="11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58" name="直接连接符 57"/>
                      <a:cNvCxnSpPr/>
                    </a:nvCxnSpPr>
                    <a:spPr>
                      <a:xfrm flipV="1">
                        <a:off x="4788024" y="1844824"/>
                        <a:ext cx="2160240" cy="1008112"/>
                      </a:xfrm>
                      <a:prstGeom prst="line">
                        <a:avLst/>
                      </a:prstGeom>
                      <a:ln>
                        <a:prstDash val="sysDash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037" name="Picture 13"/>
                      <a:cNvPicPr>
                        <a:picLocks noChangeAspect="1" noChangeArrowheads="1"/>
                      </a:cNvPicPr>
                    </a:nvPicPr>
                    <a:blipFill>
                      <a:blip r:embed="rId14" cstate="print"/>
                      <a:srcRect l="42836" t="36512" r="41907" b="42624"/>
                      <a:stretch>
                        <a:fillRect/>
                      </a:stretch>
                    </a:blipFill>
                    <a:spPr bwMode="auto">
                      <a:xfrm>
                        <a:off x="7020272" y="1268760"/>
                        <a:ext cx="1224136" cy="9416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61" name="矩形 60"/>
                      <a:cNvSpPr/>
                    </a:nvSpPr>
                    <a:spPr>
                      <a:xfrm>
                        <a:off x="7308304" y="2204864"/>
                        <a:ext cx="792088" cy="4320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sz="1100" dirty="0" smtClean="0">
                              <a:solidFill>
                                <a:schemeClr val="tx1"/>
                              </a:solidFill>
                            </a:rPr>
                            <a:t>键盘鼠标</a:t>
                          </a:r>
                          <a:endParaRPr lang="zh-CN" altLang="en-US" sz="11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2" name="矩形 61"/>
                      <a:cNvSpPr/>
                    </a:nvSpPr>
                    <a:spPr>
                      <a:xfrm>
                        <a:off x="7452320" y="3356992"/>
                        <a:ext cx="792088" cy="4320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sz="1100" dirty="0" smtClean="0">
                              <a:solidFill>
                                <a:schemeClr val="tx1"/>
                              </a:solidFill>
                            </a:rPr>
                            <a:t>功放</a:t>
                          </a:r>
                          <a:endParaRPr lang="zh-CN" altLang="en-US" sz="11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038" name="Picture 14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 l="26571" t="7157" r="25117" b="9819"/>
                      <a:stretch>
                        <a:fillRect/>
                      </a:stretch>
                    </a:blipFill>
                    <a:spPr bwMode="auto">
                      <a:xfrm>
                        <a:off x="3203848" y="2132856"/>
                        <a:ext cx="595928" cy="57606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66" name="矩形 65"/>
                      <a:cNvSpPr/>
                    </a:nvSpPr>
                    <a:spPr>
                      <a:xfrm>
                        <a:off x="2555776" y="2060848"/>
                        <a:ext cx="792088" cy="4320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sz="1100" dirty="0" smtClean="0">
                              <a:solidFill>
                                <a:schemeClr val="tx1"/>
                              </a:solidFill>
                            </a:rPr>
                            <a:t>网线</a:t>
                          </a:r>
                          <a:endParaRPr lang="zh-CN" altLang="en-US" sz="11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02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6" cstate="print"/>
                      <a:srcRect l="32729" t="32488" r="34045" b="35025"/>
                      <a:stretch>
                        <a:fillRect/>
                      </a:stretch>
                    </a:blipFill>
                    <a:spPr bwMode="auto">
                      <a:xfrm>
                        <a:off x="5796136" y="2852936"/>
                        <a:ext cx="1080120" cy="7920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cxnSp>
                    <a:nvCxnSpPr>
                      <a:cNvPr id="45" name="直接连接符 44"/>
                      <a:cNvCxnSpPr/>
                    </a:nvCxnSpPr>
                    <a:spPr>
                      <a:xfrm>
                        <a:off x="5292080" y="3212976"/>
                        <a:ext cx="576064" cy="0"/>
                      </a:xfrm>
                      <a:prstGeom prst="line">
                        <a:avLst/>
                      </a:prstGeom>
                      <a:ln w="22225">
                        <a:solidFill>
                          <a:schemeClr val="tx1"/>
                        </a:solidFill>
                        <a:tailEnd type="triangle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63" name="矩形 62"/>
                      <a:cNvSpPr/>
                    </a:nvSpPr>
                    <a:spPr>
                      <a:xfrm>
                        <a:off x="6012160" y="3429000"/>
                        <a:ext cx="792088" cy="4320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sz="1100" dirty="0" smtClean="0">
                              <a:solidFill>
                                <a:schemeClr val="tx1"/>
                              </a:solidFill>
                            </a:rPr>
                            <a:t>音效器</a:t>
                          </a:r>
                          <a:endParaRPr lang="zh-CN" altLang="en-US" sz="11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4" name="矩形 63"/>
                      <a:cNvSpPr/>
                    </a:nvSpPr>
                    <a:spPr>
                      <a:xfrm>
                        <a:off x="7668344" y="4581128"/>
                        <a:ext cx="792088" cy="4320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sz="1100" dirty="0" smtClean="0">
                              <a:solidFill>
                                <a:schemeClr val="tx1"/>
                              </a:solidFill>
                            </a:rPr>
                            <a:t>音箱</a:t>
                          </a:r>
                          <a:endParaRPr lang="zh-CN" altLang="en-US" sz="11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54" name="Picture 12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 l="25473" t="4767" r="26263" b="9431"/>
                      <a:stretch>
                        <a:fillRect/>
                      </a:stretch>
                    </a:blipFill>
                    <a:spPr bwMode="auto">
                      <a:xfrm>
                        <a:off x="5076056" y="3284984"/>
                        <a:ext cx="216024" cy="2160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cxnSp>
                    <a:nvCxnSpPr>
                      <a:cNvPr id="59" name="直接连接符 58"/>
                      <a:cNvCxnSpPr/>
                    </a:nvCxnSpPr>
                    <a:spPr>
                      <a:xfrm>
                        <a:off x="5220072" y="3429000"/>
                        <a:ext cx="576064" cy="720080"/>
                      </a:xfrm>
                      <a:prstGeom prst="line">
                        <a:avLst/>
                      </a:prstGeom>
                      <a:ln>
                        <a:prstDash val="sysDash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65" name="矩形 64"/>
                      <a:cNvSpPr/>
                    </a:nvSpPr>
                    <a:spPr>
                      <a:xfrm>
                        <a:off x="5724128" y="4005064"/>
                        <a:ext cx="1080120" cy="4320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sz="1100" dirty="0" smtClean="0">
                              <a:solidFill>
                                <a:schemeClr val="tx1"/>
                              </a:solidFill>
                            </a:rPr>
                            <a:t>点歌机</a:t>
                          </a:r>
                          <a:endParaRPr lang="en-US" altLang="zh-CN" sz="1100" dirty="0" smtClean="0">
                            <a:solidFill>
                              <a:schemeClr val="tx1"/>
                            </a:solidFill>
                          </a:endParaRPr>
                        </a:p>
                        <a:p>
                          <a:pPr algn="ctr"/>
                          <a:r>
                            <a:rPr lang="zh-CN" altLang="en-US" sz="1100" dirty="0" smtClean="0">
                              <a:solidFill>
                                <a:schemeClr val="tx1"/>
                              </a:solidFill>
                            </a:rPr>
                            <a:t>直通按钮</a:t>
                          </a:r>
                          <a:endParaRPr lang="zh-CN" altLang="en-US" sz="11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55" name="Picture 12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 l="25473" t="4767" r="26263" b="9431"/>
                      <a:stretch>
                        <a:fillRect/>
                      </a:stretch>
                    </a:blipFill>
                    <a:spPr bwMode="auto">
                      <a:xfrm>
                        <a:off x="4716016" y="3356992"/>
                        <a:ext cx="216024" cy="2160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cxnSp>
                    <a:nvCxnSpPr>
                      <a:cNvPr id="60" name="直接连接符 59"/>
                      <a:cNvCxnSpPr/>
                    </a:nvCxnSpPr>
                    <a:spPr>
                      <a:xfrm>
                        <a:off x="4860032" y="3573016"/>
                        <a:ext cx="144016" cy="576064"/>
                      </a:xfrm>
                      <a:prstGeom prst="line">
                        <a:avLst/>
                      </a:prstGeom>
                      <a:ln>
                        <a:prstDash val="sysDash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68" name="矩形 67"/>
                      <a:cNvSpPr/>
                    </a:nvSpPr>
                    <a:spPr>
                      <a:xfrm>
                        <a:off x="4572000" y="4077072"/>
                        <a:ext cx="1080120" cy="4320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sz="1100" dirty="0" smtClean="0">
                              <a:solidFill>
                                <a:schemeClr val="tx1"/>
                              </a:solidFill>
                            </a:rPr>
                            <a:t>停止录制</a:t>
                          </a:r>
                          <a:endParaRPr lang="en-US" altLang="zh-CN" sz="1100" dirty="0" smtClean="0">
                            <a:solidFill>
                              <a:schemeClr val="tx1"/>
                            </a:solidFill>
                          </a:endParaRPr>
                        </a:p>
                        <a:p>
                          <a:pPr algn="ctr"/>
                          <a:r>
                            <a:rPr lang="zh-CN" altLang="en-US" sz="1100" dirty="0" smtClean="0">
                              <a:solidFill>
                                <a:schemeClr val="tx1"/>
                              </a:solidFill>
                            </a:rPr>
                            <a:t>并上传</a:t>
                          </a:r>
                          <a:endParaRPr lang="zh-CN" altLang="en-US" sz="1100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sectPr w:rsidR="00560E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B2811"/>
    <w:multiLevelType w:val="hybridMultilevel"/>
    <w:tmpl w:val="71FC5C28"/>
    <w:lvl w:ilvl="0" w:tplc="431AB58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BB01400"/>
    <w:multiLevelType w:val="hybridMultilevel"/>
    <w:tmpl w:val="3A64638A"/>
    <w:lvl w:ilvl="0" w:tplc="28C8DDB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D6A4496"/>
    <w:multiLevelType w:val="hybridMultilevel"/>
    <w:tmpl w:val="863AE992"/>
    <w:lvl w:ilvl="0" w:tplc="B7C6946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E557A9A"/>
    <w:multiLevelType w:val="hybridMultilevel"/>
    <w:tmpl w:val="DB4C7472"/>
    <w:lvl w:ilvl="0" w:tplc="0B24BE5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CF75EE2"/>
    <w:multiLevelType w:val="hybridMultilevel"/>
    <w:tmpl w:val="610CA934"/>
    <w:lvl w:ilvl="0" w:tplc="8090B31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B5337C5"/>
    <w:multiLevelType w:val="hybridMultilevel"/>
    <w:tmpl w:val="6A84A7F2"/>
    <w:lvl w:ilvl="0" w:tplc="259EA28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96905BB"/>
    <w:multiLevelType w:val="hybridMultilevel"/>
    <w:tmpl w:val="F7C28116"/>
    <w:lvl w:ilvl="0" w:tplc="58926D3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A3A5FBB"/>
    <w:multiLevelType w:val="hybridMultilevel"/>
    <w:tmpl w:val="D9D2DF3C"/>
    <w:lvl w:ilvl="0" w:tplc="E3B2A35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94934"/>
    <w:rsid w:val="001534C1"/>
    <w:rsid w:val="00180D61"/>
    <w:rsid w:val="002429E7"/>
    <w:rsid w:val="00261D99"/>
    <w:rsid w:val="0027100B"/>
    <w:rsid w:val="00275DD1"/>
    <w:rsid w:val="00283F02"/>
    <w:rsid w:val="002D251D"/>
    <w:rsid w:val="002D7C9B"/>
    <w:rsid w:val="00323B43"/>
    <w:rsid w:val="0032424E"/>
    <w:rsid w:val="003D37D8"/>
    <w:rsid w:val="00426133"/>
    <w:rsid w:val="004358AB"/>
    <w:rsid w:val="004639D6"/>
    <w:rsid w:val="00481EF4"/>
    <w:rsid w:val="004C7BFA"/>
    <w:rsid w:val="00560EAB"/>
    <w:rsid w:val="005F4A68"/>
    <w:rsid w:val="006016CB"/>
    <w:rsid w:val="006E213C"/>
    <w:rsid w:val="007916A1"/>
    <w:rsid w:val="007B067A"/>
    <w:rsid w:val="007D3C64"/>
    <w:rsid w:val="00804E55"/>
    <w:rsid w:val="0082790E"/>
    <w:rsid w:val="00844296"/>
    <w:rsid w:val="00857EE8"/>
    <w:rsid w:val="008A3CD8"/>
    <w:rsid w:val="008B7726"/>
    <w:rsid w:val="00906050"/>
    <w:rsid w:val="00936380"/>
    <w:rsid w:val="0097594A"/>
    <w:rsid w:val="00982C48"/>
    <w:rsid w:val="00B35637"/>
    <w:rsid w:val="00B63108"/>
    <w:rsid w:val="00C529CD"/>
    <w:rsid w:val="00C92C4E"/>
    <w:rsid w:val="00CC4A13"/>
    <w:rsid w:val="00D31D50"/>
    <w:rsid w:val="00D50E53"/>
    <w:rsid w:val="00E444D0"/>
    <w:rsid w:val="00FF5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29C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D7C9B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D7C9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112</Words>
  <Characters>641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cp:lastPrinted>2017-06-21T14:08:00Z</cp:lastPrinted>
  <dcterms:created xsi:type="dcterms:W3CDTF">2017-06-19T13:45:00Z</dcterms:created>
  <dcterms:modified xsi:type="dcterms:W3CDTF">2017-06-21T14:26:00Z</dcterms:modified>
</cp:coreProperties>
</file>